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1A" w:rsidRPr="00C15A50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ДОГОВОР   №</w:t>
      </w:r>
      <w:r w:rsidR="000B021D">
        <w:rPr>
          <w:b/>
          <w:bCs/>
          <w:sz w:val="22"/>
          <w:szCs w:val="22"/>
        </w:rPr>
        <w:t>___________</w:t>
      </w:r>
      <w:r w:rsidRPr="00C15A50">
        <w:rPr>
          <w:b/>
          <w:bCs/>
          <w:sz w:val="22"/>
          <w:szCs w:val="22"/>
        </w:rPr>
        <w:t xml:space="preserve">  - ТК</w:t>
      </w:r>
    </w:p>
    <w:p w:rsidR="0030301A" w:rsidRPr="00C15A50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на предоставление транспортных карт ГУП «Башавтотранс» РБ</w:t>
      </w:r>
    </w:p>
    <w:p w:rsidR="0030301A" w:rsidRPr="00C15A50" w:rsidRDefault="0030301A" w:rsidP="0030301A">
      <w:pPr>
        <w:jc w:val="center"/>
        <w:rPr>
          <w:sz w:val="22"/>
          <w:szCs w:val="22"/>
        </w:rPr>
      </w:pPr>
    </w:p>
    <w:p w:rsidR="0030301A" w:rsidRPr="00C15A50" w:rsidRDefault="0030301A" w:rsidP="001F2ACC">
      <w:pPr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г. Уфа                                                                           </w:t>
      </w:r>
      <w:r w:rsidR="00CA581D">
        <w:rPr>
          <w:sz w:val="22"/>
          <w:szCs w:val="22"/>
        </w:rPr>
        <w:t xml:space="preserve">                                                </w:t>
      </w:r>
      <w:r w:rsidR="001F2ACC" w:rsidRPr="00C15A50">
        <w:rPr>
          <w:sz w:val="22"/>
          <w:szCs w:val="22"/>
        </w:rPr>
        <w:tab/>
      </w:r>
      <w:r w:rsidR="00691839" w:rsidRPr="00691839">
        <w:rPr>
          <w:sz w:val="22"/>
          <w:szCs w:val="22"/>
        </w:rPr>
        <w:t xml:space="preserve">__________ </w:t>
      </w:r>
      <w:proofErr w:type="gramStart"/>
      <w:r w:rsidR="00691839">
        <w:rPr>
          <w:sz w:val="22"/>
          <w:szCs w:val="22"/>
        </w:rPr>
        <w:t>г</w:t>
      </w:r>
      <w:proofErr w:type="gramEnd"/>
      <w:r w:rsidR="003C574D" w:rsidRPr="00C15A50">
        <w:rPr>
          <w:sz w:val="22"/>
          <w:szCs w:val="22"/>
        </w:rPr>
        <w:t>.</w:t>
      </w:r>
    </w:p>
    <w:p w:rsidR="001F2ACC" w:rsidRPr="00C15A50" w:rsidRDefault="001F2ACC" w:rsidP="0030301A">
      <w:pPr>
        <w:ind w:firstLine="708"/>
        <w:jc w:val="both"/>
        <w:rPr>
          <w:b/>
          <w:sz w:val="22"/>
          <w:szCs w:val="22"/>
        </w:rPr>
      </w:pPr>
    </w:p>
    <w:p w:rsidR="0030301A" w:rsidRPr="0088267A" w:rsidRDefault="0030301A" w:rsidP="0088267A">
      <w:pPr>
        <w:ind w:firstLine="567"/>
        <w:jc w:val="both"/>
        <w:rPr>
          <w:sz w:val="22"/>
          <w:szCs w:val="22"/>
        </w:rPr>
      </w:pPr>
      <w:proofErr w:type="gramStart"/>
      <w:r w:rsidRPr="00C15A50">
        <w:rPr>
          <w:b/>
          <w:sz w:val="22"/>
          <w:szCs w:val="22"/>
        </w:rPr>
        <w:t>Государственное унитарное предприятие «Башавтотранс» Республики Башкортостан</w:t>
      </w:r>
      <w:r w:rsidRPr="00C15A50">
        <w:rPr>
          <w:sz w:val="22"/>
          <w:szCs w:val="22"/>
        </w:rPr>
        <w:t xml:space="preserve">, именуемое в дальнейшем </w:t>
      </w:r>
      <w:r w:rsidR="005D700B">
        <w:rPr>
          <w:b/>
          <w:sz w:val="22"/>
          <w:szCs w:val="22"/>
        </w:rPr>
        <w:t xml:space="preserve">«Сторона </w:t>
      </w:r>
      <w:r w:rsidRPr="00C15A50">
        <w:rPr>
          <w:b/>
          <w:sz w:val="22"/>
          <w:szCs w:val="22"/>
        </w:rPr>
        <w:t>1»,</w:t>
      </w:r>
      <w:r w:rsidR="00754EAF">
        <w:rPr>
          <w:sz w:val="22"/>
          <w:szCs w:val="22"/>
        </w:rPr>
        <w:t xml:space="preserve"> в лице</w:t>
      </w:r>
      <w:r w:rsidRPr="00C15A50">
        <w:rPr>
          <w:sz w:val="22"/>
          <w:szCs w:val="22"/>
        </w:rPr>
        <w:t xml:space="preserve"> директора Башкирского производственного объединения автовокзалов и автостанций – филиала ГУП «</w:t>
      </w:r>
      <w:proofErr w:type="spellStart"/>
      <w:r w:rsidRPr="00C15A50">
        <w:rPr>
          <w:sz w:val="22"/>
          <w:szCs w:val="22"/>
        </w:rPr>
        <w:t>Башавтотранс</w:t>
      </w:r>
      <w:proofErr w:type="spellEnd"/>
      <w:r w:rsidRPr="00C15A50">
        <w:rPr>
          <w:sz w:val="22"/>
          <w:szCs w:val="22"/>
        </w:rPr>
        <w:t xml:space="preserve">» РБ  </w:t>
      </w:r>
      <w:r w:rsidR="00691839">
        <w:rPr>
          <w:sz w:val="22"/>
          <w:szCs w:val="22"/>
        </w:rPr>
        <w:t>_______________</w:t>
      </w:r>
      <w:r w:rsidRPr="00C15A50">
        <w:rPr>
          <w:i/>
          <w:sz w:val="22"/>
          <w:szCs w:val="22"/>
        </w:rPr>
        <w:t>,</w:t>
      </w:r>
      <w:r w:rsidR="008668C0">
        <w:rPr>
          <w:i/>
          <w:sz w:val="22"/>
          <w:szCs w:val="22"/>
        </w:rPr>
        <w:t xml:space="preserve"> </w:t>
      </w:r>
      <w:r w:rsidR="008668C0">
        <w:rPr>
          <w:sz w:val="22"/>
          <w:szCs w:val="22"/>
        </w:rPr>
        <w:t xml:space="preserve">действующего </w:t>
      </w:r>
      <w:r w:rsidRPr="00C15A50">
        <w:rPr>
          <w:sz w:val="22"/>
          <w:szCs w:val="22"/>
        </w:rPr>
        <w:t xml:space="preserve"> на основании </w:t>
      </w:r>
      <w:r w:rsidR="00691839">
        <w:rPr>
          <w:sz w:val="22"/>
          <w:szCs w:val="22"/>
        </w:rPr>
        <w:t>____________________________________</w:t>
      </w:r>
      <w:r w:rsidR="007F7018">
        <w:rPr>
          <w:sz w:val="22"/>
          <w:szCs w:val="22"/>
        </w:rPr>
        <w:t>,</w:t>
      </w:r>
      <w:r w:rsidR="005D700B">
        <w:rPr>
          <w:sz w:val="22"/>
          <w:szCs w:val="22"/>
        </w:rPr>
        <w:t xml:space="preserve"> </w:t>
      </w:r>
      <w:r w:rsidR="007F7018">
        <w:rPr>
          <w:sz w:val="22"/>
          <w:szCs w:val="22"/>
        </w:rPr>
        <w:t xml:space="preserve">с </w:t>
      </w:r>
      <w:r w:rsidR="005D700B">
        <w:rPr>
          <w:sz w:val="22"/>
          <w:szCs w:val="22"/>
        </w:rPr>
        <w:t>одной стороны, и</w:t>
      </w:r>
      <w:r w:rsidRPr="00C15A50">
        <w:rPr>
          <w:b/>
          <w:sz w:val="22"/>
          <w:szCs w:val="22"/>
        </w:rPr>
        <w:t>,</w:t>
      </w:r>
      <w:r w:rsidR="005D700B">
        <w:rPr>
          <w:b/>
          <w:sz w:val="22"/>
          <w:szCs w:val="22"/>
        </w:rPr>
        <w:t xml:space="preserve"> </w:t>
      </w:r>
      <w:r w:rsidR="000B021D">
        <w:rPr>
          <w:b/>
          <w:sz w:val="22"/>
          <w:szCs w:val="22"/>
        </w:rPr>
        <w:t xml:space="preserve">ОАО «Башинформсвязь», </w:t>
      </w:r>
      <w:r w:rsidRPr="00C15A50">
        <w:rPr>
          <w:b/>
          <w:sz w:val="22"/>
          <w:szCs w:val="22"/>
        </w:rPr>
        <w:t xml:space="preserve"> </w:t>
      </w:r>
      <w:r w:rsidRPr="00C15A50">
        <w:rPr>
          <w:sz w:val="22"/>
          <w:szCs w:val="22"/>
        </w:rPr>
        <w:t xml:space="preserve">именуемое в дальнейшем  </w:t>
      </w:r>
      <w:r w:rsidRPr="00C15A50">
        <w:rPr>
          <w:b/>
          <w:bCs/>
          <w:sz w:val="22"/>
          <w:szCs w:val="22"/>
        </w:rPr>
        <w:t>«Сторона 2»,</w:t>
      </w:r>
      <w:r w:rsidR="005D700B">
        <w:rPr>
          <w:sz w:val="22"/>
          <w:szCs w:val="22"/>
        </w:rPr>
        <w:t xml:space="preserve"> в  лице </w:t>
      </w:r>
      <w:r w:rsidR="000B021D">
        <w:rPr>
          <w:sz w:val="22"/>
          <w:szCs w:val="22"/>
        </w:rPr>
        <w:t xml:space="preserve">генерального </w:t>
      </w:r>
      <w:r w:rsidRPr="00C15A50">
        <w:rPr>
          <w:sz w:val="22"/>
          <w:szCs w:val="22"/>
        </w:rPr>
        <w:t>директора</w:t>
      </w:r>
      <w:r w:rsidR="000B021D">
        <w:rPr>
          <w:sz w:val="22"/>
          <w:szCs w:val="22"/>
        </w:rPr>
        <w:t xml:space="preserve"> </w:t>
      </w:r>
      <w:proofErr w:type="spellStart"/>
      <w:r w:rsidR="000B021D">
        <w:rPr>
          <w:sz w:val="22"/>
          <w:szCs w:val="22"/>
        </w:rPr>
        <w:t>Сафеева</w:t>
      </w:r>
      <w:proofErr w:type="spellEnd"/>
      <w:r w:rsidR="000B021D">
        <w:rPr>
          <w:sz w:val="22"/>
          <w:szCs w:val="22"/>
        </w:rPr>
        <w:t xml:space="preserve"> Р.Р., </w:t>
      </w:r>
      <w:r w:rsidRPr="00C15A50">
        <w:rPr>
          <w:i/>
          <w:sz w:val="22"/>
          <w:szCs w:val="22"/>
        </w:rPr>
        <w:t xml:space="preserve"> </w:t>
      </w:r>
      <w:r w:rsidRPr="00C15A50">
        <w:rPr>
          <w:sz w:val="22"/>
          <w:szCs w:val="22"/>
        </w:rPr>
        <w:t>действующе</w:t>
      </w:r>
      <w:r w:rsidR="00BF116C" w:rsidRPr="00C15A50">
        <w:rPr>
          <w:sz w:val="22"/>
          <w:szCs w:val="22"/>
        </w:rPr>
        <w:t>го</w:t>
      </w:r>
      <w:r w:rsidR="00F0232F">
        <w:rPr>
          <w:sz w:val="22"/>
          <w:szCs w:val="22"/>
        </w:rPr>
        <w:t xml:space="preserve"> </w:t>
      </w:r>
      <w:r w:rsidR="000B021D">
        <w:rPr>
          <w:sz w:val="22"/>
          <w:szCs w:val="22"/>
        </w:rPr>
        <w:t xml:space="preserve"> </w:t>
      </w:r>
      <w:r w:rsidR="00F0232F">
        <w:rPr>
          <w:sz w:val="22"/>
          <w:szCs w:val="22"/>
        </w:rPr>
        <w:t>на</w:t>
      </w:r>
      <w:r w:rsidR="000B021D">
        <w:rPr>
          <w:sz w:val="22"/>
          <w:szCs w:val="22"/>
        </w:rPr>
        <w:t xml:space="preserve"> </w:t>
      </w:r>
      <w:r w:rsidR="00F0232F">
        <w:rPr>
          <w:sz w:val="22"/>
          <w:szCs w:val="22"/>
        </w:rPr>
        <w:t xml:space="preserve"> основании  </w:t>
      </w:r>
      <w:r w:rsidRPr="00C15A50">
        <w:rPr>
          <w:sz w:val="22"/>
          <w:szCs w:val="22"/>
        </w:rPr>
        <w:t xml:space="preserve">Устава, </w:t>
      </w:r>
      <w:r w:rsidRPr="00C15A50">
        <w:rPr>
          <w:b/>
          <w:sz w:val="22"/>
          <w:szCs w:val="22"/>
        </w:rPr>
        <w:t xml:space="preserve"> </w:t>
      </w:r>
      <w:r w:rsidRPr="00C15A50">
        <w:rPr>
          <w:sz w:val="22"/>
          <w:szCs w:val="22"/>
        </w:rPr>
        <w:t>с другой стороны, заключили настоящий договор о нижеследующем:</w:t>
      </w:r>
      <w:proofErr w:type="gramEnd"/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1.ПРЕДМЕТ ДОГОВОРА</w:t>
      </w:r>
    </w:p>
    <w:p w:rsidR="005303BE" w:rsidRPr="00C15A50" w:rsidRDefault="005303BE" w:rsidP="00D36C01">
      <w:pPr>
        <w:jc w:val="center"/>
        <w:rPr>
          <w:b/>
          <w:bCs/>
          <w:sz w:val="22"/>
          <w:szCs w:val="22"/>
        </w:rPr>
      </w:pPr>
    </w:p>
    <w:p w:rsidR="0030301A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1.1. В соответствии с настоящим договором 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передает во временное пользование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 транспортные карты ГУП «Башавтотранс» РБ, а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обязуется  принять их, оплатить их залоговую стоимость</w:t>
      </w:r>
      <w:r w:rsidR="00685F3C" w:rsidRPr="00C15A50">
        <w:rPr>
          <w:sz w:val="22"/>
          <w:szCs w:val="22"/>
        </w:rPr>
        <w:t>.</w:t>
      </w:r>
    </w:p>
    <w:p w:rsidR="001F2ACC" w:rsidRPr="00C15A50" w:rsidRDefault="0030301A" w:rsidP="0030301A">
      <w:pPr>
        <w:ind w:firstLine="540"/>
        <w:jc w:val="both"/>
        <w:rPr>
          <w:sz w:val="22"/>
          <w:szCs w:val="22"/>
          <w:highlight w:val="yellow"/>
        </w:rPr>
      </w:pPr>
      <w:r w:rsidRPr="00C15A50">
        <w:rPr>
          <w:sz w:val="22"/>
          <w:szCs w:val="22"/>
        </w:rPr>
        <w:t xml:space="preserve">Транспортная карта ГУП «Башавтотранс» РБ (далее – «транспортная карта») –  </w:t>
      </w:r>
      <w:r w:rsidR="001F2ACC" w:rsidRPr="00C15A50">
        <w:rPr>
          <w:sz w:val="22"/>
          <w:szCs w:val="22"/>
        </w:rPr>
        <w:t xml:space="preserve">микропроцессорная бесконтактная </w:t>
      </w:r>
      <w:r w:rsidRPr="00C15A50">
        <w:rPr>
          <w:sz w:val="22"/>
          <w:szCs w:val="22"/>
        </w:rPr>
        <w:t>пластиковая карта, предназначенная для оплаты поездок на</w:t>
      </w:r>
      <w:r w:rsidR="00BA7332" w:rsidRPr="00C15A50">
        <w:rPr>
          <w:sz w:val="22"/>
          <w:szCs w:val="22"/>
        </w:rPr>
        <w:t xml:space="preserve"> автобусах принадлежащих </w:t>
      </w:r>
      <w:r w:rsidR="00BA7332" w:rsidRPr="00C15A50">
        <w:rPr>
          <w:b/>
          <w:sz w:val="22"/>
          <w:szCs w:val="22"/>
        </w:rPr>
        <w:t>Стороне 1</w:t>
      </w:r>
      <w:r w:rsidR="00BA7332" w:rsidRPr="00C15A50">
        <w:rPr>
          <w:sz w:val="22"/>
          <w:szCs w:val="22"/>
        </w:rPr>
        <w:t xml:space="preserve"> по </w:t>
      </w:r>
      <w:r w:rsidRPr="00C15A50">
        <w:rPr>
          <w:sz w:val="22"/>
          <w:szCs w:val="22"/>
        </w:rPr>
        <w:t xml:space="preserve"> городски</w:t>
      </w:r>
      <w:r w:rsidR="00BA7332" w:rsidRPr="00C15A50">
        <w:rPr>
          <w:sz w:val="22"/>
          <w:szCs w:val="22"/>
        </w:rPr>
        <w:t>м</w:t>
      </w:r>
      <w:r w:rsidRPr="00C15A50">
        <w:rPr>
          <w:sz w:val="22"/>
          <w:szCs w:val="22"/>
        </w:rPr>
        <w:t xml:space="preserve"> автобусны</w:t>
      </w:r>
      <w:r w:rsidR="00BA7332" w:rsidRPr="00C15A50">
        <w:rPr>
          <w:sz w:val="22"/>
          <w:szCs w:val="22"/>
        </w:rPr>
        <w:t>м</w:t>
      </w:r>
      <w:r w:rsidRPr="00C15A50">
        <w:rPr>
          <w:sz w:val="22"/>
          <w:szCs w:val="22"/>
        </w:rPr>
        <w:t xml:space="preserve"> маршрута</w:t>
      </w:r>
      <w:r w:rsidR="00BA7332" w:rsidRPr="00C15A50">
        <w:rPr>
          <w:sz w:val="22"/>
          <w:szCs w:val="22"/>
        </w:rPr>
        <w:t>м на территории</w:t>
      </w:r>
      <w:r w:rsidRPr="00C15A50">
        <w:rPr>
          <w:sz w:val="22"/>
          <w:szCs w:val="22"/>
        </w:rPr>
        <w:t xml:space="preserve"> </w:t>
      </w:r>
      <w:r w:rsidR="00BF116C" w:rsidRPr="00C15A50">
        <w:rPr>
          <w:sz w:val="22"/>
          <w:szCs w:val="22"/>
        </w:rPr>
        <w:t xml:space="preserve"> Республики Башкортостан </w:t>
      </w:r>
      <w:r w:rsidRPr="00C15A50">
        <w:rPr>
          <w:sz w:val="22"/>
          <w:szCs w:val="22"/>
        </w:rPr>
        <w:t xml:space="preserve">по безналичному расчету. Транспортные карты предоставляются в пользование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при заключении настоящего договора.  </w:t>
      </w:r>
    </w:p>
    <w:p w:rsidR="0030301A" w:rsidRPr="00C15A50" w:rsidRDefault="00685F3C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Гарантийный срок службы </w:t>
      </w:r>
      <w:r w:rsidR="001543EB" w:rsidRPr="00C15A50">
        <w:rPr>
          <w:sz w:val="22"/>
          <w:szCs w:val="22"/>
        </w:rPr>
        <w:t>Транспортной</w:t>
      </w:r>
      <w:r w:rsidR="001F2ACC" w:rsidRPr="00C15A50">
        <w:rPr>
          <w:sz w:val="22"/>
          <w:szCs w:val="22"/>
        </w:rPr>
        <w:t xml:space="preserve"> карты</w:t>
      </w:r>
      <w:r w:rsidRPr="00C15A50">
        <w:rPr>
          <w:sz w:val="22"/>
          <w:szCs w:val="22"/>
        </w:rPr>
        <w:t xml:space="preserve"> с момента первого пополнения </w:t>
      </w:r>
      <w:r w:rsidR="001F2ACC" w:rsidRPr="00C15A50">
        <w:rPr>
          <w:sz w:val="22"/>
          <w:szCs w:val="22"/>
        </w:rPr>
        <w:t xml:space="preserve">составляет </w:t>
      </w:r>
      <w:r w:rsidR="00971894" w:rsidRPr="00C15A50">
        <w:rPr>
          <w:sz w:val="22"/>
          <w:szCs w:val="22"/>
        </w:rPr>
        <w:t xml:space="preserve">два </w:t>
      </w:r>
      <w:r w:rsidRPr="00C15A50">
        <w:rPr>
          <w:sz w:val="22"/>
          <w:szCs w:val="22"/>
        </w:rPr>
        <w:t>года.</w:t>
      </w:r>
    </w:p>
    <w:p w:rsidR="00BA7332" w:rsidRPr="00C15A50" w:rsidRDefault="00BA7332" w:rsidP="00BA7332">
      <w:pPr>
        <w:suppressAutoHyphens/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1.2. В соответствии с условиями настоящего договора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оказывает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услуги по внесению на транспортные карты информации о произведенной </w:t>
      </w:r>
      <w:r w:rsidRPr="00C15A50">
        <w:rPr>
          <w:b/>
          <w:sz w:val="22"/>
          <w:szCs w:val="22"/>
        </w:rPr>
        <w:t>Стороной 2</w:t>
      </w:r>
      <w:r w:rsidRPr="00C15A50">
        <w:rPr>
          <w:sz w:val="22"/>
          <w:szCs w:val="22"/>
        </w:rPr>
        <w:t xml:space="preserve"> предоплате стоимости услуг пассажирской перевозки.</w:t>
      </w:r>
    </w:p>
    <w:p w:rsidR="00BA7332" w:rsidRPr="00C15A50" w:rsidRDefault="00BA7332" w:rsidP="00BA7332">
      <w:pPr>
        <w:suppressAutoHyphens/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1.3. Внесение информации о предоплате стоимости услуг пассажирской </w:t>
      </w:r>
      <w:r w:rsidR="002441B0" w:rsidRPr="00C15A50">
        <w:rPr>
          <w:sz w:val="22"/>
          <w:szCs w:val="22"/>
        </w:rPr>
        <w:t xml:space="preserve">перевозки осуществляется в </w:t>
      </w:r>
      <w:r w:rsidR="00F54563" w:rsidRPr="00C15A50">
        <w:rPr>
          <w:sz w:val="22"/>
          <w:szCs w:val="22"/>
        </w:rPr>
        <w:t>О</w:t>
      </w:r>
      <w:r w:rsidR="00CB7803" w:rsidRPr="00C15A50">
        <w:rPr>
          <w:sz w:val="22"/>
          <w:szCs w:val="22"/>
        </w:rPr>
        <w:t>фисе</w:t>
      </w:r>
      <w:r w:rsidRPr="00C15A50">
        <w:rPr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Стороны 1</w:t>
      </w:r>
      <w:r w:rsidR="00CB7803" w:rsidRPr="00C15A50">
        <w:rPr>
          <w:sz w:val="22"/>
          <w:szCs w:val="22"/>
        </w:rPr>
        <w:t>, указанного</w:t>
      </w:r>
      <w:r w:rsidR="002441B0" w:rsidRPr="00C15A50">
        <w:rPr>
          <w:sz w:val="22"/>
          <w:szCs w:val="22"/>
        </w:rPr>
        <w:t xml:space="preserve"> в п. 1.5 настоящего договора,</w:t>
      </w:r>
      <w:r w:rsidRPr="00C15A50">
        <w:rPr>
          <w:sz w:val="22"/>
          <w:szCs w:val="22"/>
        </w:rPr>
        <w:t xml:space="preserve"> с помощью терминала пополнения, предназначенного для регистрации оплаты услуг и записи в память карты информации о внесенных денежных средствах в качестве предоплаты за услуги пассажирской перевозки.</w:t>
      </w:r>
    </w:p>
    <w:p w:rsidR="0030301A" w:rsidRPr="00C15A50" w:rsidRDefault="0030301A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1.</w:t>
      </w:r>
      <w:r w:rsidR="00BA7332" w:rsidRPr="00C15A50">
        <w:rPr>
          <w:sz w:val="22"/>
          <w:szCs w:val="22"/>
        </w:rPr>
        <w:t>4</w:t>
      </w:r>
      <w:r w:rsidRPr="00C15A50">
        <w:rPr>
          <w:sz w:val="22"/>
          <w:szCs w:val="22"/>
        </w:rPr>
        <w:t xml:space="preserve">. Транспортная карта является собственностью 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>.</w:t>
      </w:r>
    </w:p>
    <w:p w:rsidR="002441B0" w:rsidRPr="00C15A50" w:rsidRDefault="002441B0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1.5. Адреса </w:t>
      </w:r>
      <w:r w:rsidR="00F54563" w:rsidRPr="00C15A50">
        <w:rPr>
          <w:sz w:val="22"/>
          <w:szCs w:val="22"/>
        </w:rPr>
        <w:t>О</w:t>
      </w:r>
      <w:r w:rsidRPr="00C15A50">
        <w:rPr>
          <w:sz w:val="22"/>
          <w:szCs w:val="22"/>
        </w:rPr>
        <w:t xml:space="preserve">фисов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>:</w:t>
      </w:r>
    </w:p>
    <w:p w:rsidR="002441B0" w:rsidRPr="00C15A50" w:rsidRDefault="002441B0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г. Уфа, ул. Карла Маркса, д. 35.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30301A" w:rsidRDefault="00EF614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 xml:space="preserve">2. </w:t>
      </w:r>
      <w:r w:rsidR="00B8169C" w:rsidRPr="00C15A50">
        <w:rPr>
          <w:b/>
          <w:bCs/>
          <w:sz w:val="22"/>
          <w:szCs w:val="22"/>
        </w:rPr>
        <w:t>ФИНАНСОВЫЕ УСЛОВИЯ</w:t>
      </w:r>
      <w:r w:rsidR="0030301A" w:rsidRPr="00C15A50">
        <w:rPr>
          <w:b/>
          <w:bCs/>
          <w:sz w:val="22"/>
          <w:szCs w:val="22"/>
        </w:rPr>
        <w:t xml:space="preserve"> И ПОРЯДОК РАСЧЕТОВ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3C5940" w:rsidRPr="00C15A50" w:rsidRDefault="003C5940" w:rsidP="003C5940">
      <w:pPr>
        <w:ind w:firstLine="426"/>
        <w:jc w:val="both"/>
        <w:rPr>
          <w:bCs/>
          <w:sz w:val="22"/>
          <w:szCs w:val="22"/>
        </w:rPr>
      </w:pPr>
      <w:r w:rsidRPr="00C15A50">
        <w:rPr>
          <w:bCs/>
          <w:sz w:val="22"/>
          <w:szCs w:val="22"/>
        </w:rPr>
        <w:t xml:space="preserve">2.1. Залоговая стоимость </w:t>
      </w:r>
      <w:r w:rsidR="001543EB" w:rsidRPr="00C15A50">
        <w:rPr>
          <w:bCs/>
          <w:sz w:val="22"/>
          <w:szCs w:val="22"/>
        </w:rPr>
        <w:t>транспортной</w:t>
      </w:r>
      <w:r w:rsidRPr="00C15A50">
        <w:rPr>
          <w:bCs/>
          <w:sz w:val="22"/>
          <w:szCs w:val="22"/>
        </w:rPr>
        <w:t xml:space="preserve"> карты  -</w:t>
      </w:r>
      <w:r w:rsidR="007E192F">
        <w:rPr>
          <w:bCs/>
          <w:sz w:val="22"/>
          <w:szCs w:val="22"/>
        </w:rPr>
        <w:t xml:space="preserve">  </w:t>
      </w:r>
      <w:r w:rsidRPr="00C15A50">
        <w:rPr>
          <w:sz w:val="22"/>
          <w:szCs w:val="22"/>
        </w:rPr>
        <w:t>50 (пятьдесят) руб.</w:t>
      </w:r>
      <w:r w:rsidRPr="00C15A50">
        <w:rPr>
          <w:bCs/>
          <w:sz w:val="22"/>
          <w:szCs w:val="22"/>
        </w:rPr>
        <w:t xml:space="preserve">, </w:t>
      </w:r>
      <w:r w:rsidR="00A25A51" w:rsidRPr="00C15A50">
        <w:rPr>
          <w:bCs/>
          <w:sz w:val="22"/>
          <w:szCs w:val="22"/>
        </w:rPr>
        <w:t xml:space="preserve">в том числе </w:t>
      </w:r>
      <w:r w:rsidRPr="00C15A50">
        <w:rPr>
          <w:bCs/>
          <w:sz w:val="22"/>
          <w:szCs w:val="22"/>
        </w:rPr>
        <w:t>НДС</w:t>
      </w:r>
      <w:r w:rsidR="00A25A51" w:rsidRPr="00C15A50">
        <w:rPr>
          <w:bCs/>
          <w:sz w:val="22"/>
          <w:szCs w:val="22"/>
        </w:rPr>
        <w:t xml:space="preserve"> 18%.</w:t>
      </w:r>
    </w:p>
    <w:p w:rsidR="00B36A61" w:rsidRPr="00C15A50" w:rsidRDefault="0030301A" w:rsidP="00B36A61">
      <w:pPr>
        <w:ind w:firstLine="426"/>
        <w:jc w:val="both"/>
        <w:rPr>
          <w:b/>
          <w:sz w:val="22"/>
          <w:szCs w:val="22"/>
        </w:rPr>
      </w:pPr>
      <w:r w:rsidRPr="00C15A50">
        <w:rPr>
          <w:sz w:val="22"/>
          <w:szCs w:val="22"/>
        </w:rPr>
        <w:t>2.</w:t>
      </w:r>
      <w:r w:rsidR="003C5940" w:rsidRPr="00C15A50">
        <w:rPr>
          <w:sz w:val="22"/>
          <w:szCs w:val="22"/>
        </w:rPr>
        <w:t>2</w:t>
      </w:r>
      <w:r w:rsidRPr="00C15A50">
        <w:rPr>
          <w:sz w:val="22"/>
          <w:szCs w:val="22"/>
        </w:rPr>
        <w:t xml:space="preserve">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производит 100%-ную предоплату залоговой стоимости  транспортных карт </w:t>
      </w:r>
      <w:r w:rsidR="00B36A61" w:rsidRPr="00C15A50">
        <w:rPr>
          <w:sz w:val="22"/>
          <w:szCs w:val="22"/>
        </w:rPr>
        <w:t xml:space="preserve">на расчетный счет </w:t>
      </w:r>
      <w:r w:rsidR="00B36A61" w:rsidRPr="00C15A50">
        <w:rPr>
          <w:b/>
          <w:sz w:val="22"/>
          <w:szCs w:val="22"/>
        </w:rPr>
        <w:t>Стороны 1</w:t>
      </w:r>
      <w:r w:rsidR="00B36A61" w:rsidRPr="00C15A50">
        <w:rPr>
          <w:sz w:val="22"/>
          <w:szCs w:val="22"/>
        </w:rPr>
        <w:t>, указанный в разделе 8 настоящего Договор</w:t>
      </w:r>
      <w:r w:rsidRPr="00C15A50">
        <w:rPr>
          <w:sz w:val="22"/>
          <w:szCs w:val="22"/>
        </w:rPr>
        <w:t xml:space="preserve">. </w:t>
      </w:r>
    </w:p>
    <w:p w:rsidR="00B36A61" w:rsidRPr="00C15A50" w:rsidRDefault="003C5940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2.3.</w:t>
      </w:r>
      <w:r w:rsidR="00B36A61" w:rsidRPr="00C15A50">
        <w:rPr>
          <w:sz w:val="22"/>
          <w:szCs w:val="22"/>
        </w:rPr>
        <w:t xml:space="preserve"> После заключения Договора </w:t>
      </w:r>
      <w:r w:rsidR="00A25A51" w:rsidRPr="00C15A50">
        <w:rPr>
          <w:sz w:val="22"/>
          <w:szCs w:val="22"/>
        </w:rPr>
        <w:t xml:space="preserve">не позднее 25-ого числа месяца, предшествующего </w:t>
      </w:r>
      <w:proofErr w:type="gramStart"/>
      <w:r w:rsidR="00A25A51" w:rsidRPr="00C15A50">
        <w:rPr>
          <w:sz w:val="22"/>
          <w:szCs w:val="22"/>
        </w:rPr>
        <w:t>оплачиваемому</w:t>
      </w:r>
      <w:proofErr w:type="gramEnd"/>
      <w:r w:rsidR="00A25A51" w:rsidRPr="00C15A50">
        <w:rPr>
          <w:sz w:val="22"/>
          <w:szCs w:val="22"/>
        </w:rPr>
        <w:t xml:space="preserve">, на основании счета </w:t>
      </w:r>
      <w:r w:rsidR="00A25A51" w:rsidRPr="00C15A50">
        <w:rPr>
          <w:b/>
          <w:sz w:val="22"/>
          <w:szCs w:val="22"/>
        </w:rPr>
        <w:t>Стороны 1</w:t>
      </w:r>
      <w:r w:rsidR="00A25A51" w:rsidRPr="00C15A50">
        <w:rPr>
          <w:sz w:val="22"/>
          <w:szCs w:val="22"/>
        </w:rPr>
        <w:t>,</w:t>
      </w:r>
      <w:r w:rsidR="00A25A51" w:rsidRPr="00C15A50">
        <w:rPr>
          <w:b/>
          <w:sz w:val="22"/>
          <w:szCs w:val="22"/>
        </w:rPr>
        <w:t xml:space="preserve"> </w:t>
      </w:r>
      <w:r w:rsidR="00B36A61" w:rsidRPr="00C15A50">
        <w:rPr>
          <w:b/>
          <w:sz w:val="22"/>
          <w:szCs w:val="22"/>
        </w:rPr>
        <w:t>Сторона 2</w:t>
      </w:r>
      <w:r w:rsidR="00B36A61" w:rsidRPr="00C15A50">
        <w:rPr>
          <w:sz w:val="22"/>
          <w:szCs w:val="22"/>
        </w:rPr>
        <w:t xml:space="preserve"> вносит предоплату стоимости услуг пассажирской перевозки на расчетный счет </w:t>
      </w:r>
      <w:r w:rsidR="00B36A61" w:rsidRPr="00C15A50">
        <w:rPr>
          <w:b/>
          <w:sz w:val="22"/>
          <w:szCs w:val="22"/>
        </w:rPr>
        <w:t>Стороны 1</w:t>
      </w:r>
      <w:r w:rsidR="00B36A61" w:rsidRPr="00C15A50">
        <w:rPr>
          <w:sz w:val="22"/>
          <w:szCs w:val="22"/>
        </w:rPr>
        <w:t xml:space="preserve">, указанный в разделе 8 настоящего Договора, при этом </w:t>
      </w:r>
      <w:r w:rsidR="00B36A61" w:rsidRPr="00C15A50">
        <w:rPr>
          <w:b/>
          <w:sz w:val="22"/>
          <w:szCs w:val="22"/>
        </w:rPr>
        <w:t>Сторона 2</w:t>
      </w:r>
      <w:r w:rsidR="00B36A61" w:rsidRPr="00C15A50">
        <w:rPr>
          <w:sz w:val="22"/>
          <w:szCs w:val="22"/>
        </w:rPr>
        <w:t xml:space="preserve"> соглашается с тем, что:</w:t>
      </w:r>
    </w:p>
    <w:p w:rsidR="00B8169C" w:rsidRPr="00C15A50" w:rsidRDefault="00B36A61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2.3.1. </w:t>
      </w:r>
      <w:r w:rsidR="007F0184" w:rsidRPr="00C15A50">
        <w:rPr>
          <w:sz w:val="22"/>
          <w:szCs w:val="22"/>
        </w:rPr>
        <w:t>П</w:t>
      </w:r>
      <w:r w:rsidR="00B8169C" w:rsidRPr="00C15A50">
        <w:rPr>
          <w:sz w:val="22"/>
          <w:szCs w:val="22"/>
        </w:rPr>
        <w:t xml:space="preserve">ополнение транспортных карт </w:t>
      </w:r>
      <w:r w:rsidR="00B8169C" w:rsidRPr="00C15A50">
        <w:rPr>
          <w:b/>
          <w:sz w:val="22"/>
          <w:szCs w:val="22"/>
        </w:rPr>
        <w:t>Стороны 2</w:t>
      </w:r>
      <w:r w:rsidR="00B8169C" w:rsidRPr="00C15A50">
        <w:rPr>
          <w:sz w:val="22"/>
          <w:szCs w:val="22"/>
        </w:rPr>
        <w:t xml:space="preserve"> в офисах</w:t>
      </w:r>
      <w:r w:rsidR="00B8169C" w:rsidRPr="00C15A50">
        <w:rPr>
          <w:b/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 становится возможным только после поступления </w:t>
      </w:r>
      <w:r w:rsidRPr="00C15A50">
        <w:rPr>
          <w:sz w:val="22"/>
          <w:szCs w:val="22"/>
        </w:rPr>
        <w:t>предоплат</w:t>
      </w:r>
      <w:r w:rsidR="007F6D42" w:rsidRPr="00C15A50">
        <w:rPr>
          <w:sz w:val="22"/>
          <w:szCs w:val="22"/>
        </w:rPr>
        <w:t>ы</w:t>
      </w:r>
      <w:r w:rsidRPr="00C15A50">
        <w:rPr>
          <w:sz w:val="22"/>
          <w:szCs w:val="22"/>
        </w:rPr>
        <w:t xml:space="preserve"> стоимости услуг пассажирской перевозки</w:t>
      </w:r>
      <w:r w:rsidR="00B8169C" w:rsidRPr="00C15A50">
        <w:rPr>
          <w:sz w:val="22"/>
          <w:szCs w:val="22"/>
        </w:rPr>
        <w:t xml:space="preserve">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>.</w:t>
      </w:r>
    </w:p>
    <w:p w:rsidR="00B8169C" w:rsidRPr="00C15A50" w:rsidRDefault="00B36A61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2.3.2. </w:t>
      </w:r>
      <w:r w:rsidR="00B8169C" w:rsidRPr="00C15A50">
        <w:rPr>
          <w:sz w:val="22"/>
          <w:szCs w:val="22"/>
        </w:rPr>
        <w:t xml:space="preserve">Расчет </w:t>
      </w:r>
      <w:proofErr w:type="gramStart"/>
      <w:r w:rsidR="00B8169C" w:rsidRPr="00C15A50">
        <w:rPr>
          <w:sz w:val="22"/>
          <w:szCs w:val="22"/>
        </w:rPr>
        <w:t xml:space="preserve">суммы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proofErr w:type="gramEnd"/>
      <w:r w:rsidR="00B8169C" w:rsidRPr="00C15A50">
        <w:rPr>
          <w:sz w:val="22"/>
          <w:szCs w:val="22"/>
        </w:rPr>
        <w:t xml:space="preserve"> производится исходя из прогнозируемого объема пополнения транспортных карт, и устанавливается согласно Приложению № </w:t>
      </w:r>
      <w:r w:rsidR="005609ED" w:rsidRPr="00C15A50">
        <w:rPr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к настоящему договору.</w:t>
      </w:r>
    </w:p>
    <w:p w:rsidR="00B8169C" w:rsidRPr="00C15A50" w:rsidRDefault="00D44029" w:rsidP="00D44029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2.3.3. </w:t>
      </w:r>
      <w:r w:rsidR="00B8169C" w:rsidRPr="00C15A50">
        <w:rPr>
          <w:sz w:val="22"/>
          <w:szCs w:val="22"/>
        </w:rPr>
        <w:t>На сумму денежных средств</w:t>
      </w:r>
      <w:r w:rsidR="005609ED" w:rsidRPr="00C15A50">
        <w:rPr>
          <w:sz w:val="22"/>
          <w:szCs w:val="22"/>
        </w:rPr>
        <w:t xml:space="preserve"> залоговой стоимости и </w:t>
      </w:r>
      <w:r w:rsidR="00B8169C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r w:rsidR="00B8169C" w:rsidRPr="00C15A50">
        <w:rPr>
          <w:sz w:val="22"/>
          <w:szCs w:val="22"/>
        </w:rPr>
        <w:t xml:space="preserve"> никакие проценты не начисляются и не выплачиваются.</w:t>
      </w:r>
    </w:p>
    <w:p w:rsidR="00B8169C" w:rsidRPr="00C15A50" w:rsidRDefault="00D44029" w:rsidP="00D44029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lastRenderedPageBreak/>
        <w:t xml:space="preserve">2.3.4. </w:t>
      </w:r>
      <w:r w:rsidR="00B8169C" w:rsidRPr="00C15A50">
        <w:rPr>
          <w:sz w:val="22"/>
          <w:szCs w:val="22"/>
        </w:rPr>
        <w:t xml:space="preserve">Сумма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r w:rsidR="00B8169C" w:rsidRPr="00C15A50">
        <w:rPr>
          <w:sz w:val="22"/>
          <w:szCs w:val="22"/>
        </w:rPr>
        <w:t xml:space="preserve"> может быть самостоятельно увеличена </w:t>
      </w:r>
      <w:r w:rsidR="00B8169C" w:rsidRPr="00C15A50">
        <w:rPr>
          <w:b/>
          <w:sz w:val="22"/>
          <w:szCs w:val="22"/>
        </w:rPr>
        <w:t>Стороной 2</w:t>
      </w:r>
      <w:r w:rsidR="00B8169C" w:rsidRPr="00C15A50">
        <w:rPr>
          <w:sz w:val="22"/>
          <w:szCs w:val="22"/>
        </w:rPr>
        <w:t xml:space="preserve"> путем перечисления соответствующей суммы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, согласно разделу </w:t>
      </w:r>
      <w:r w:rsidRPr="00C15A50">
        <w:rPr>
          <w:sz w:val="22"/>
          <w:szCs w:val="22"/>
        </w:rPr>
        <w:t>8</w:t>
      </w:r>
      <w:r w:rsidR="00B8169C" w:rsidRPr="00C15A50">
        <w:rPr>
          <w:sz w:val="22"/>
          <w:szCs w:val="22"/>
        </w:rPr>
        <w:t xml:space="preserve"> настоящего договора.</w:t>
      </w:r>
    </w:p>
    <w:p w:rsidR="00B8169C" w:rsidRPr="00C15A50" w:rsidRDefault="007F6D42" w:rsidP="007F6D42">
      <w:pPr>
        <w:ind w:firstLine="426"/>
        <w:jc w:val="both"/>
        <w:rPr>
          <w:sz w:val="22"/>
          <w:szCs w:val="22"/>
        </w:rPr>
      </w:pPr>
      <w:r w:rsidRPr="00833589">
        <w:rPr>
          <w:sz w:val="22"/>
          <w:szCs w:val="22"/>
        </w:rPr>
        <w:t xml:space="preserve">2.3.5. </w:t>
      </w:r>
      <w:r w:rsidR="00B8169C" w:rsidRPr="00C15A50">
        <w:rPr>
          <w:sz w:val="22"/>
          <w:szCs w:val="22"/>
        </w:rPr>
        <w:t xml:space="preserve">Сумма для оплаты услуг </w:t>
      </w:r>
      <w:r w:rsidRPr="00C15A50">
        <w:rPr>
          <w:sz w:val="22"/>
          <w:szCs w:val="22"/>
        </w:rPr>
        <w:t>по пополнению транспортных карт</w:t>
      </w:r>
      <w:r w:rsidR="00B8169C" w:rsidRPr="00C15A50">
        <w:rPr>
          <w:sz w:val="22"/>
          <w:szCs w:val="22"/>
        </w:rPr>
        <w:t xml:space="preserve">, перечисляется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, согласно разделу </w:t>
      </w:r>
      <w:r w:rsidRPr="00C15A50">
        <w:rPr>
          <w:sz w:val="22"/>
          <w:szCs w:val="22"/>
        </w:rPr>
        <w:t>8</w:t>
      </w:r>
      <w:r w:rsidR="00B8169C" w:rsidRPr="00C15A50">
        <w:rPr>
          <w:sz w:val="22"/>
          <w:szCs w:val="22"/>
        </w:rPr>
        <w:t xml:space="preserve"> настоящего договора, с указанием в реквизитах платежа: «услуги по пополнению транспортных карт  по Договору № </w:t>
      </w:r>
      <w:r w:rsidR="007E192F">
        <w:rPr>
          <w:sz w:val="22"/>
          <w:szCs w:val="22"/>
        </w:rPr>
        <w:t>______</w:t>
      </w:r>
      <w:proofErr w:type="gramStart"/>
      <w:r w:rsidR="007E192F">
        <w:rPr>
          <w:sz w:val="22"/>
          <w:szCs w:val="22"/>
        </w:rPr>
        <w:t>_</w:t>
      </w:r>
      <w:r w:rsidR="00170359">
        <w:rPr>
          <w:sz w:val="22"/>
          <w:szCs w:val="22"/>
        </w:rPr>
        <w:t>-</w:t>
      </w:r>
      <w:proofErr w:type="gramEnd"/>
      <w:r w:rsidR="00170359">
        <w:rPr>
          <w:sz w:val="22"/>
          <w:szCs w:val="22"/>
        </w:rPr>
        <w:t>ТК</w:t>
      </w:r>
      <w:r w:rsidR="00B8169C" w:rsidRPr="00C15A50">
        <w:rPr>
          <w:sz w:val="22"/>
          <w:szCs w:val="22"/>
        </w:rPr>
        <w:t xml:space="preserve">  от </w:t>
      </w:r>
      <w:r w:rsidR="00691839">
        <w:rPr>
          <w:sz w:val="22"/>
          <w:szCs w:val="22"/>
        </w:rPr>
        <w:t>_________</w:t>
      </w:r>
      <w:r w:rsidR="00B8169C" w:rsidRPr="00C15A50">
        <w:rPr>
          <w:sz w:val="22"/>
          <w:szCs w:val="22"/>
        </w:rPr>
        <w:t xml:space="preserve"> г., НДС не предусмотрен». </w:t>
      </w:r>
    </w:p>
    <w:p w:rsidR="00B8169C" w:rsidRPr="00C15A50" w:rsidRDefault="007F6D42" w:rsidP="007F6D4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2.3.6. В</w:t>
      </w:r>
      <w:r w:rsidR="00B8169C" w:rsidRPr="00C15A50">
        <w:rPr>
          <w:sz w:val="22"/>
          <w:szCs w:val="22"/>
        </w:rPr>
        <w:t xml:space="preserve">несение соответствующей информации на транспортные карты </w:t>
      </w:r>
      <w:r w:rsidR="00B8169C" w:rsidRPr="00C15A50">
        <w:rPr>
          <w:b/>
          <w:sz w:val="22"/>
          <w:szCs w:val="22"/>
        </w:rPr>
        <w:t>Стороны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производится </w:t>
      </w:r>
      <w:r w:rsidR="00B8169C" w:rsidRPr="00C15A50">
        <w:rPr>
          <w:b/>
          <w:sz w:val="22"/>
          <w:szCs w:val="22"/>
        </w:rPr>
        <w:t>Сторон</w:t>
      </w:r>
      <w:r w:rsidRPr="00C15A50">
        <w:rPr>
          <w:b/>
          <w:sz w:val="22"/>
          <w:szCs w:val="22"/>
        </w:rPr>
        <w:t xml:space="preserve">ой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в пределах остатка денежных сре</w:t>
      </w:r>
      <w:proofErr w:type="gramStart"/>
      <w:r w:rsidR="00B8169C" w:rsidRPr="00C15A50">
        <w:rPr>
          <w:sz w:val="22"/>
          <w:szCs w:val="22"/>
        </w:rPr>
        <w:t xml:space="preserve">дств </w:t>
      </w:r>
      <w:r w:rsidR="00B8169C" w:rsidRPr="00C15A50">
        <w:rPr>
          <w:b/>
          <w:sz w:val="22"/>
          <w:szCs w:val="22"/>
        </w:rPr>
        <w:t>Ст</w:t>
      </w:r>
      <w:proofErr w:type="gramEnd"/>
      <w:r w:rsidR="00B8169C" w:rsidRPr="00C15A50">
        <w:rPr>
          <w:b/>
          <w:sz w:val="22"/>
          <w:szCs w:val="22"/>
        </w:rPr>
        <w:t>ороны 2</w:t>
      </w:r>
      <w:r w:rsidR="00B8169C" w:rsidRPr="00C15A50">
        <w:rPr>
          <w:sz w:val="22"/>
          <w:szCs w:val="22"/>
        </w:rPr>
        <w:t xml:space="preserve"> на расчетном счете </w:t>
      </w:r>
      <w:r w:rsidR="00B8169C" w:rsidRPr="00C15A50">
        <w:rPr>
          <w:b/>
          <w:sz w:val="22"/>
          <w:szCs w:val="22"/>
        </w:rPr>
        <w:t>Стороны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и на основании Заявки, переданной </w:t>
      </w:r>
      <w:r w:rsidR="00B8169C" w:rsidRPr="00C15A50">
        <w:rPr>
          <w:b/>
          <w:sz w:val="22"/>
          <w:szCs w:val="22"/>
        </w:rPr>
        <w:t>Стороной 2 Стороне 1</w:t>
      </w:r>
      <w:r w:rsidR="00B8169C" w:rsidRPr="00C15A50">
        <w:rPr>
          <w:sz w:val="22"/>
          <w:szCs w:val="22"/>
        </w:rPr>
        <w:t xml:space="preserve">. </w:t>
      </w:r>
    </w:p>
    <w:p w:rsidR="001E7C04" w:rsidRPr="00C15A50" w:rsidRDefault="007F6D42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2.3.7.</w:t>
      </w:r>
      <w:r w:rsidR="00CE7391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В</w:t>
      </w:r>
      <w:r w:rsidR="00B8169C" w:rsidRPr="00C15A50">
        <w:rPr>
          <w:sz w:val="22"/>
          <w:szCs w:val="22"/>
        </w:rPr>
        <w:t xml:space="preserve"> случае недостаточности денежных сре</w:t>
      </w:r>
      <w:proofErr w:type="gramStart"/>
      <w:r w:rsidR="00B8169C" w:rsidRPr="00C15A50">
        <w:rPr>
          <w:sz w:val="22"/>
          <w:szCs w:val="22"/>
        </w:rPr>
        <w:t>дств</w:t>
      </w:r>
      <w:r w:rsidR="00B8169C" w:rsidRPr="00C15A50">
        <w:rPr>
          <w:b/>
          <w:sz w:val="22"/>
          <w:szCs w:val="22"/>
        </w:rPr>
        <w:t xml:space="preserve"> Ст</w:t>
      </w:r>
      <w:proofErr w:type="gramEnd"/>
      <w:r w:rsidR="00B8169C" w:rsidRPr="00C15A50">
        <w:rPr>
          <w:b/>
          <w:sz w:val="22"/>
          <w:szCs w:val="22"/>
        </w:rPr>
        <w:t>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на расчетном счете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>, необходимых для осуществления пополнения и подключения транспортных карт</w:t>
      </w:r>
      <w:r w:rsidR="00B8169C" w:rsidRPr="00C15A50">
        <w:rPr>
          <w:b/>
          <w:sz w:val="22"/>
          <w:szCs w:val="22"/>
        </w:rPr>
        <w:t>,</w:t>
      </w:r>
      <w:r w:rsidR="00B8169C" w:rsidRPr="00C15A50">
        <w:rPr>
          <w:sz w:val="22"/>
          <w:szCs w:val="22"/>
        </w:rPr>
        <w:t xml:space="preserve"> указанные операции с транспортными картами выполняться не будут до внесения </w:t>
      </w:r>
      <w:r w:rsidR="00B8169C" w:rsidRPr="00C15A50">
        <w:rPr>
          <w:b/>
          <w:sz w:val="22"/>
          <w:szCs w:val="22"/>
        </w:rPr>
        <w:t>Стороной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соответствующих сумм</w:t>
      </w:r>
      <w:r w:rsidR="00B8169C" w:rsidRPr="00C15A50">
        <w:rPr>
          <w:sz w:val="22"/>
          <w:szCs w:val="22"/>
        </w:rPr>
        <w:t>.</w:t>
      </w:r>
    </w:p>
    <w:p w:rsidR="001E7C04" w:rsidRPr="00C15A50" w:rsidRDefault="001E7C04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2.3.8. </w:t>
      </w:r>
      <w:r w:rsidR="00B8169C" w:rsidRPr="00C15A50">
        <w:rPr>
          <w:sz w:val="22"/>
          <w:szCs w:val="22"/>
        </w:rPr>
        <w:t xml:space="preserve">Тарифы на услуги пассажирской перевозки могут быть изменены </w:t>
      </w:r>
      <w:r w:rsidR="007F0184" w:rsidRPr="00C15A50">
        <w:rPr>
          <w:b/>
          <w:sz w:val="22"/>
          <w:szCs w:val="22"/>
        </w:rPr>
        <w:t>Стороной 1</w:t>
      </w:r>
      <w:r w:rsidR="007F0184" w:rsidRPr="00C15A50">
        <w:rPr>
          <w:sz w:val="22"/>
          <w:szCs w:val="22"/>
        </w:rPr>
        <w:t xml:space="preserve"> в одностороннем порядке</w:t>
      </w:r>
      <w:r w:rsidR="00B8169C" w:rsidRPr="00C15A50">
        <w:rPr>
          <w:sz w:val="22"/>
          <w:szCs w:val="22"/>
        </w:rPr>
        <w:t xml:space="preserve">, </w:t>
      </w:r>
      <w:r w:rsidR="007F0184" w:rsidRPr="00C15A50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в соответствии с </w:t>
      </w:r>
      <w:r w:rsidR="007F0184" w:rsidRPr="00C15A50">
        <w:rPr>
          <w:sz w:val="22"/>
          <w:szCs w:val="22"/>
        </w:rPr>
        <w:t xml:space="preserve"> решением уполномоченного органа государственной власти и </w:t>
      </w:r>
      <w:r w:rsidR="00B8169C" w:rsidRPr="00C15A50">
        <w:rPr>
          <w:sz w:val="22"/>
          <w:szCs w:val="22"/>
        </w:rPr>
        <w:t>действующ</w:t>
      </w:r>
      <w:r w:rsidR="007F0184" w:rsidRPr="00C15A50">
        <w:rPr>
          <w:sz w:val="22"/>
          <w:szCs w:val="22"/>
        </w:rPr>
        <w:t>его</w:t>
      </w:r>
      <w:r w:rsidR="00B8169C" w:rsidRPr="00C15A50">
        <w:rPr>
          <w:sz w:val="22"/>
          <w:szCs w:val="22"/>
        </w:rPr>
        <w:t xml:space="preserve"> законодательств</w:t>
      </w:r>
      <w:r w:rsidR="007F0184" w:rsidRPr="00C15A50">
        <w:rPr>
          <w:sz w:val="22"/>
          <w:szCs w:val="22"/>
        </w:rPr>
        <w:t>а</w:t>
      </w:r>
      <w:r w:rsidR="00B8169C" w:rsidRPr="00C15A50">
        <w:rPr>
          <w:sz w:val="22"/>
          <w:szCs w:val="22"/>
        </w:rPr>
        <w:t>.</w:t>
      </w:r>
    </w:p>
    <w:p w:rsidR="00B8169C" w:rsidRPr="00C15A50" w:rsidRDefault="001E7C04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2.3.9. </w:t>
      </w:r>
      <w:r w:rsidR="00B8169C" w:rsidRPr="00C15A50">
        <w:rPr>
          <w:sz w:val="22"/>
          <w:szCs w:val="22"/>
        </w:rPr>
        <w:t>В течение 5 (Пяти) рабочих дней с момента пополнения транспортных карт</w:t>
      </w:r>
      <w:r w:rsidR="00B8169C" w:rsidRPr="00C15A50">
        <w:rPr>
          <w:b/>
          <w:sz w:val="22"/>
          <w:szCs w:val="22"/>
        </w:rPr>
        <w:t xml:space="preserve"> Стороны</w:t>
      </w:r>
      <w:r w:rsidR="00B8169C" w:rsidRPr="00C15A50">
        <w:rPr>
          <w:sz w:val="22"/>
          <w:szCs w:val="22"/>
        </w:rPr>
        <w:t xml:space="preserve"> оформляют двухсторонний Акт об оказанных услугах пополнения. Акт об оказанных услугах пополнения передаются уполномоченному лицу</w:t>
      </w:r>
      <w:r w:rsidR="00B8169C" w:rsidRPr="00C15A50">
        <w:rPr>
          <w:b/>
          <w:sz w:val="22"/>
          <w:szCs w:val="22"/>
        </w:rPr>
        <w:t xml:space="preserve"> Стороны 2</w:t>
      </w:r>
      <w:r w:rsidR="00B8169C" w:rsidRPr="00C15A50">
        <w:rPr>
          <w:sz w:val="22"/>
          <w:szCs w:val="22"/>
        </w:rPr>
        <w:t xml:space="preserve"> на основании доверенности.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2.3.10. </w:t>
      </w:r>
      <w:r w:rsidR="00B8169C" w:rsidRPr="00C15A50">
        <w:rPr>
          <w:sz w:val="22"/>
          <w:szCs w:val="22"/>
        </w:rPr>
        <w:t>Все расчеты по Договору производятся в рублях Российской Федерации.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2.3.11. </w:t>
      </w:r>
      <w:r w:rsidR="00B8169C" w:rsidRPr="00C15A50">
        <w:rPr>
          <w:sz w:val="22"/>
          <w:szCs w:val="22"/>
        </w:rPr>
        <w:t>Подписанные Сторонами акты оказанных услуг являются основанием для проведения окончательных взаиморасчетов между Сторонами за расчетный месяц.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2.3.12. </w:t>
      </w:r>
      <w:r w:rsidR="00B8169C" w:rsidRPr="00C15A50">
        <w:rPr>
          <w:sz w:val="22"/>
          <w:szCs w:val="22"/>
        </w:rPr>
        <w:t xml:space="preserve">Сверка  дебиторской и кредиторской задолженностей производится сторонами не реже 1 раза в квартал и осуществляется в следующем порядке: </w:t>
      </w:r>
      <w:r w:rsidR="00B8169C" w:rsidRPr="00C15A50">
        <w:rPr>
          <w:b/>
          <w:sz w:val="22"/>
          <w:szCs w:val="22"/>
        </w:rPr>
        <w:t>Сторона</w:t>
      </w:r>
      <w:proofErr w:type="gramStart"/>
      <w:r w:rsidR="00B8169C" w:rsidRPr="00C15A50">
        <w:rPr>
          <w:b/>
          <w:sz w:val="22"/>
          <w:szCs w:val="22"/>
        </w:rPr>
        <w:t>1</w:t>
      </w:r>
      <w:proofErr w:type="gramEnd"/>
      <w:r w:rsidR="00B8169C" w:rsidRPr="00C15A50">
        <w:rPr>
          <w:sz w:val="22"/>
          <w:szCs w:val="22"/>
        </w:rPr>
        <w:t xml:space="preserve">  отправляет </w:t>
      </w:r>
      <w:r w:rsidR="00B8169C" w:rsidRPr="00C15A50">
        <w:rPr>
          <w:b/>
          <w:sz w:val="22"/>
          <w:szCs w:val="22"/>
        </w:rPr>
        <w:t>Стороне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</w:t>
      </w:r>
      <w:r w:rsidR="00971894" w:rsidRPr="00C15A50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Акт сверки, в ответ </w:t>
      </w:r>
      <w:r w:rsidR="00B8169C" w:rsidRPr="00C15A50">
        <w:rPr>
          <w:b/>
          <w:sz w:val="22"/>
          <w:szCs w:val="22"/>
        </w:rPr>
        <w:t>Сторона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обязана принять, подписать и возвратить </w:t>
      </w:r>
      <w:r w:rsidR="00B8169C" w:rsidRPr="00C15A50">
        <w:rPr>
          <w:b/>
          <w:sz w:val="22"/>
          <w:szCs w:val="22"/>
        </w:rPr>
        <w:t>Стороне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Акт сверки, либо представить свои возражения с подтверждающими документами в течение 15 (пятнадцати) календарных дней с момента получения Акта сверки </w:t>
      </w:r>
      <w:r w:rsidR="00B8169C" w:rsidRPr="00C15A50">
        <w:rPr>
          <w:b/>
          <w:sz w:val="22"/>
          <w:szCs w:val="22"/>
        </w:rPr>
        <w:t>Стороной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. </w:t>
      </w:r>
    </w:p>
    <w:p w:rsidR="004A4882" w:rsidRPr="00C15A50" w:rsidRDefault="004A4882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2.3.13. В случае, когда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не осуществляет пополнение транспортной карты в течение одного года с момента последнего пополнения, транспортная карта подлежит блокировке и может быть разблокирована только по письменному заявлению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>.</w:t>
      </w:r>
    </w:p>
    <w:p w:rsidR="009D7716" w:rsidRDefault="009D7716" w:rsidP="009D7716">
      <w:pPr>
        <w:pStyle w:val="a6"/>
        <w:ind w:firstLine="426"/>
        <w:rPr>
          <w:sz w:val="22"/>
          <w:szCs w:val="22"/>
        </w:rPr>
      </w:pPr>
      <w:r w:rsidRPr="00C15A50">
        <w:rPr>
          <w:sz w:val="22"/>
          <w:szCs w:val="22"/>
        </w:rPr>
        <w:t xml:space="preserve">2.3.14. Неиспользованные денежные средства на транспортной карте зачисляются на новую транспортную карту только в случае замены карты, пришедшей в негодность не по вине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>. Возврат наличных денежных средств не производится.</w:t>
      </w:r>
    </w:p>
    <w:p w:rsidR="002F12D7" w:rsidRDefault="002F12D7" w:rsidP="002F12D7">
      <w:pPr>
        <w:ind w:firstLine="426"/>
        <w:jc w:val="both"/>
      </w:pPr>
      <w:r w:rsidRPr="00833589">
        <w:rPr>
          <w:sz w:val="22"/>
          <w:szCs w:val="22"/>
        </w:rPr>
        <w:t xml:space="preserve">2.4. </w:t>
      </w:r>
      <w:r w:rsidRPr="00833589">
        <w:t>Ориентировочная стоимость</w:t>
      </w:r>
      <w:r w:rsidR="00833589">
        <w:t xml:space="preserve"> </w:t>
      </w:r>
      <w:proofErr w:type="gramStart"/>
      <w:r w:rsidR="00833589">
        <w:t xml:space="preserve">всех услуг, оказываемых </w:t>
      </w:r>
      <w:r w:rsidRPr="00833589">
        <w:t>по настоящему договору составляет</w:t>
      </w:r>
      <w:proofErr w:type="gramEnd"/>
      <w:r w:rsidR="00244AB5" w:rsidRPr="00833589">
        <w:t xml:space="preserve"> </w:t>
      </w:r>
      <w:r w:rsidR="007E192F" w:rsidRPr="00833589">
        <w:t>1</w:t>
      </w:r>
      <w:r w:rsidR="00833589" w:rsidRPr="00833589">
        <w:t xml:space="preserve"> </w:t>
      </w:r>
      <w:r w:rsidR="007E192F" w:rsidRPr="00833589">
        <w:t>0</w:t>
      </w:r>
      <w:r w:rsidR="00833589" w:rsidRPr="00833589">
        <w:t>33</w:t>
      </w:r>
      <w:r w:rsidR="007E192F" w:rsidRPr="00833589">
        <w:t xml:space="preserve"> 000 </w:t>
      </w:r>
      <w:r w:rsidR="00A81ACC" w:rsidRPr="00833589">
        <w:t xml:space="preserve"> </w:t>
      </w:r>
      <w:r w:rsidR="00833589">
        <w:t xml:space="preserve">(один миллион тридцать три тысячи) </w:t>
      </w:r>
      <w:r w:rsidRPr="00833589">
        <w:t>руб., НДС не предусмотрен</w:t>
      </w:r>
      <w:r>
        <w:t xml:space="preserve">. Фактическая стоимость по настоящему договору определяется суммой внесенной Стороной 2 </w:t>
      </w:r>
      <w:r w:rsidRPr="00C15A50">
        <w:rPr>
          <w:sz w:val="22"/>
          <w:szCs w:val="22"/>
        </w:rPr>
        <w:t>предоплат</w:t>
      </w:r>
      <w:r>
        <w:rPr>
          <w:sz w:val="22"/>
          <w:szCs w:val="22"/>
        </w:rPr>
        <w:t>ы</w:t>
      </w:r>
      <w:r w:rsidRPr="00C15A50">
        <w:rPr>
          <w:sz w:val="22"/>
          <w:szCs w:val="22"/>
        </w:rPr>
        <w:t xml:space="preserve"> стоимости услуг пассажирской перевозки</w:t>
      </w:r>
      <w:r w:rsidR="00583518">
        <w:t xml:space="preserve"> на расчетный счет Стороны 1</w:t>
      </w:r>
      <w:r>
        <w:t>.</w:t>
      </w: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3.  ПРАВА И ОБЯЗАННОСТИ СТОРОН</w:t>
      </w:r>
    </w:p>
    <w:p w:rsidR="005303BE" w:rsidRPr="00C15A50" w:rsidRDefault="005303BE" w:rsidP="00D36C01">
      <w:pPr>
        <w:jc w:val="center"/>
        <w:rPr>
          <w:sz w:val="22"/>
          <w:szCs w:val="22"/>
        </w:rPr>
      </w:pP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3.1.  Предоставление  транспортных карт  производится на основании письменного заявления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 xml:space="preserve">. В заявлении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указывает количество транспортных карт.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3.2.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вправе получать новую транспортную карту на основании письменного заявления в случае утраты, хищения или порчи ранее выданной. При этом залоговая стоимость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не возвращается, а  за вновь полученную транспортную карту вносится залоговая стоимость в размере, определенном п. 2.</w:t>
      </w:r>
      <w:r w:rsidR="009E0DD6" w:rsidRPr="00C15A50">
        <w:rPr>
          <w:sz w:val="22"/>
          <w:szCs w:val="22"/>
        </w:rPr>
        <w:t>1</w:t>
      </w:r>
      <w:r w:rsidRPr="00C15A50">
        <w:rPr>
          <w:sz w:val="22"/>
          <w:szCs w:val="22"/>
        </w:rPr>
        <w:t xml:space="preserve"> настоящего договора.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обязана:</w:t>
      </w:r>
    </w:p>
    <w:p w:rsidR="00B677AE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3.3.1. </w:t>
      </w:r>
      <w:r w:rsidR="00B677AE" w:rsidRPr="00C15A50">
        <w:rPr>
          <w:sz w:val="22"/>
          <w:szCs w:val="22"/>
        </w:rPr>
        <w:t xml:space="preserve">Произвести 100-процентную предоплату залоговой стоимости </w:t>
      </w:r>
      <w:r w:rsidR="001543EB" w:rsidRPr="00C15A50">
        <w:rPr>
          <w:sz w:val="22"/>
          <w:szCs w:val="22"/>
        </w:rPr>
        <w:t>транспортной</w:t>
      </w:r>
      <w:r w:rsidR="00B677AE" w:rsidRPr="00C15A50">
        <w:rPr>
          <w:sz w:val="22"/>
          <w:szCs w:val="22"/>
        </w:rPr>
        <w:t xml:space="preserve"> карты в течение 3 календарных дней с момента заключения настоящего договора.</w:t>
      </w:r>
    </w:p>
    <w:p w:rsidR="0030301A" w:rsidRPr="00C15A50" w:rsidRDefault="00B677AE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3.3.2. </w:t>
      </w:r>
      <w:r w:rsidR="001543EB" w:rsidRPr="00C15A50">
        <w:rPr>
          <w:sz w:val="22"/>
          <w:szCs w:val="22"/>
        </w:rPr>
        <w:t>О</w:t>
      </w:r>
      <w:r w:rsidR="0030301A" w:rsidRPr="00C15A50">
        <w:rPr>
          <w:sz w:val="22"/>
          <w:szCs w:val="22"/>
        </w:rPr>
        <w:t>беспечивать сохранность карт и предпринимать меры для предотвращения  их утери, хищения или порчи</w:t>
      </w:r>
      <w:r w:rsidR="001543EB" w:rsidRPr="00C15A50">
        <w:rPr>
          <w:sz w:val="22"/>
          <w:szCs w:val="22"/>
        </w:rPr>
        <w:t>.</w:t>
      </w:r>
    </w:p>
    <w:p w:rsidR="001543EB" w:rsidRPr="00C15A50" w:rsidRDefault="001543EB" w:rsidP="001543EB">
      <w:pPr>
        <w:pStyle w:val="a4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>3.3.3. Бережно обращаться с транспортной картой</w:t>
      </w:r>
    </w:p>
    <w:p w:rsidR="001543EB" w:rsidRPr="00C15A50" w:rsidRDefault="001543EB" w:rsidP="001543EB">
      <w:pPr>
        <w:pStyle w:val="a4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 xml:space="preserve">3.3.3.1.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</w:t>
      </w:r>
      <w:bookmarkStart w:id="0" w:name="_Ref249160051"/>
      <w:r w:rsidRPr="00C15A50">
        <w:rPr>
          <w:sz w:val="22"/>
          <w:szCs w:val="22"/>
        </w:rPr>
        <w:t>запрещается:</w:t>
      </w:r>
      <w:bookmarkEnd w:id="0"/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сгибать, переламывать или иным способом изменять целостность и форму транспортной карты, включая все способы воздействия, приводящие к повышенному физическому износу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lastRenderedPageBreak/>
        <w:t>- подвергать действию экстремально низких и/или высоких температур, термической и химической обработке, воздействию электромагнитных полей и электрических разрядов, не связанных с технологией распространения и обслуживания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наносить на транспортную карту металлосодержащие покрытия, экранирующие радиосигналы или помещать транспортную карту в чехлы или другие приспособления, содержащие экранирующие материалы и не позволяющие обеспечить взаимодействие  транспортной к</w:t>
      </w:r>
      <w:r w:rsidR="00626B1D" w:rsidRPr="00C15A50">
        <w:rPr>
          <w:sz w:val="22"/>
          <w:szCs w:val="22"/>
        </w:rPr>
        <w:t>ар</w:t>
      </w:r>
      <w:r w:rsidRPr="00C15A50">
        <w:rPr>
          <w:sz w:val="22"/>
          <w:szCs w:val="22"/>
        </w:rPr>
        <w:t>ты и терминалов при ее обслуживании;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изменять дизайн и внешний вид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использовать транспортную карту не по ее прямому назначению, включая несанкционированное считывание, копирование и модификацию информации, содержащейся в транспортной карте, делать ее копии и дубликаты.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3.3.</w:t>
      </w:r>
      <w:r w:rsidR="00411D3F" w:rsidRPr="00C15A50">
        <w:rPr>
          <w:sz w:val="22"/>
          <w:szCs w:val="22"/>
        </w:rPr>
        <w:t>4. В</w:t>
      </w:r>
      <w:r w:rsidRPr="00C15A50">
        <w:rPr>
          <w:sz w:val="22"/>
          <w:szCs w:val="22"/>
        </w:rPr>
        <w:t xml:space="preserve"> случае возникновения  задолженности перед  </w:t>
      </w:r>
      <w:r w:rsidRPr="00C15A50">
        <w:rPr>
          <w:b/>
          <w:sz w:val="22"/>
          <w:szCs w:val="22"/>
        </w:rPr>
        <w:t>Стороной 1</w:t>
      </w:r>
      <w:r w:rsidRPr="00C15A50">
        <w:rPr>
          <w:sz w:val="22"/>
          <w:szCs w:val="22"/>
        </w:rPr>
        <w:t xml:space="preserve">  погашать ее в течение 5 (пяти) дней со дня получения соответствующего уведомления</w:t>
      </w:r>
      <w:r w:rsidR="00411D3F" w:rsidRPr="00C15A50">
        <w:rPr>
          <w:sz w:val="22"/>
          <w:szCs w:val="22"/>
        </w:rPr>
        <w:t>.</w:t>
      </w:r>
    </w:p>
    <w:p w:rsidR="00626B1D" w:rsidRPr="00C15A50" w:rsidRDefault="0030301A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>3.3.</w:t>
      </w:r>
      <w:r w:rsidR="00411D3F" w:rsidRPr="00C15A50">
        <w:rPr>
          <w:iCs/>
          <w:sz w:val="22"/>
          <w:szCs w:val="22"/>
        </w:rPr>
        <w:t>5</w:t>
      </w:r>
      <w:r w:rsidRPr="00C15A50">
        <w:rPr>
          <w:iCs/>
          <w:sz w:val="22"/>
          <w:szCs w:val="22"/>
        </w:rPr>
        <w:t xml:space="preserve">. </w:t>
      </w:r>
      <w:r w:rsidR="00411D3F" w:rsidRPr="00C15A50">
        <w:rPr>
          <w:iCs/>
          <w:sz w:val="22"/>
          <w:szCs w:val="22"/>
        </w:rPr>
        <w:t>П</w:t>
      </w:r>
      <w:r w:rsidRPr="00C15A50">
        <w:rPr>
          <w:iCs/>
          <w:sz w:val="22"/>
          <w:szCs w:val="22"/>
        </w:rPr>
        <w:t xml:space="preserve">о окончанию срока действия договора вернуть транспортную карту </w:t>
      </w:r>
      <w:r w:rsidRPr="00C15A50">
        <w:rPr>
          <w:b/>
          <w:iCs/>
          <w:sz w:val="22"/>
          <w:szCs w:val="22"/>
        </w:rPr>
        <w:t>Стороне 1</w:t>
      </w:r>
      <w:r w:rsidRPr="00C15A50">
        <w:rPr>
          <w:iCs/>
          <w:sz w:val="22"/>
          <w:szCs w:val="22"/>
        </w:rPr>
        <w:t xml:space="preserve"> и получить ее залоговую стоимость</w:t>
      </w:r>
      <w:r w:rsidR="00411D3F" w:rsidRPr="00C15A50">
        <w:rPr>
          <w:iCs/>
          <w:sz w:val="22"/>
          <w:szCs w:val="22"/>
        </w:rPr>
        <w:t>.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3.3.6. </w:t>
      </w:r>
      <w:r w:rsidRPr="00C15A50">
        <w:rPr>
          <w:sz w:val="22"/>
          <w:szCs w:val="22"/>
        </w:rPr>
        <w:t>Ежемесячно до 1-го числа оплачиваемого месяца отправлять  заявку на выдачу и пополнение транспортных карт (Приложение №1), с указанием необходимого количества транспортных карт, а также суммы их пополнения.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3.3.</w:t>
      </w:r>
      <w:r w:rsidR="00626B1D" w:rsidRPr="00C15A50">
        <w:rPr>
          <w:sz w:val="22"/>
          <w:szCs w:val="22"/>
        </w:rPr>
        <w:t>7</w:t>
      </w:r>
      <w:r w:rsidRPr="00C15A50">
        <w:rPr>
          <w:sz w:val="22"/>
          <w:szCs w:val="22"/>
        </w:rPr>
        <w:t xml:space="preserve">. </w:t>
      </w:r>
      <w:r w:rsidR="00411D3F" w:rsidRPr="00C15A50">
        <w:rPr>
          <w:sz w:val="22"/>
          <w:szCs w:val="22"/>
        </w:rPr>
        <w:t>Е</w:t>
      </w:r>
      <w:r w:rsidRPr="00C15A50">
        <w:rPr>
          <w:sz w:val="22"/>
          <w:szCs w:val="22"/>
        </w:rPr>
        <w:t xml:space="preserve">жемесячно до 1-го числа оплачиваемого месяца, перечислять на расчетный счет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 xml:space="preserve"> стоимость пополнения транспортных карт</w:t>
      </w:r>
      <w:r w:rsidR="00411D3F" w:rsidRPr="00C15A50">
        <w:rPr>
          <w:sz w:val="22"/>
          <w:szCs w:val="22"/>
        </w:rPr>
        <w:t xml:space="preserve"> </w:t>
      </w:r>
      <w:proofErr w:type="gramStart"/>
      <w:r w:rsidR="00411D3F" w:rsidRPr="00C15A50">
        <w:rPr>
          <w:sz w:val="22"/>
          <w:szCs w:val="22"/>
        </w:rPr>
        <w:t>согласно Приложения</w:t>
      </w:r>
      <w:proofErr w:type="gramEnd"/>
      <w:r w:rsidR="00411D3F" w:rsidRPr="00C15A50">
        <w:rPr>
          <w:sz w:val="22"/>
          <w:szCs w:val="22"/>
        </w:rPr>
        <w:t xml:space="preserve"> № 1 к настоящему договору</w:t>
      </w:r>
      <w:r w:rsidR="00626B1D" w:rsidRPr="00C15A50">
        <w:rPr>
          <w:sz w:val="22"/>
          <w:szCs w:val="22"/>
        </w:rPr>
        <w:t>.</w:t>
      </w:r>
    </w:p>
    <w:p w:rsidR="00626B1D" w:rsidRPr="00C15A50" w:rsidRDefault="00626B1D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3.3.8. Назначить </w:t>
      </w:r>
      <w:r w:rsidRPr="00C15A50">
        <w:rPr>
          <w:b/>
          <w:sz w:val="22"/>
          <w:szCs w:val="22"/>
        </w:rPr>
        <w:t>Уполномоченного</w:t>
      </w:r>
      <w:r w:rsidRPr="00C15A50">
        <w:rPr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представителя</w:t>
      </w:r>
      <w:r w:rsidRPr="00C15A50">
        <w:rPr>
          <w:sz w:val="22"/>
          <w:szCs w:val="22"/>
        </w:rPr>
        <w:t xml:space="preserve"> для совершения действий с транспортными картами в офисе </w:t>
      </w:r>
      <w:r w:rsidRPr="00C15A50">
        <w:rPr>
          <w:b/>
          <w:sz w:val="22"/>
          <w:szCs w:val="22"/>
        </w:rPr>
        <w:t>Стороны 1,</w:t>
      </w:r>
      <w:r w:rsidRPr="00C15A50">
        <w:rPr>
          <w:sz w:val="22"/>
          <w:szCs w:val="22"/>
        </w:rPr>
        <w:t xml:space="preserve"> на основании доверенности.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3.3.</w:t>
      </w:r>
      <w:r w:rsidR="002441B0" w:rsidRPr="00C15A50">
        <w:rPr>
          <w:sz w:val="22"/>
          <w:szCs w:val="22"/>
        </w:rPr>
        <w:t>9</w:t>
      </w:r>
      <w:r w:rsidRPr="00C15A50">
        <w:rPr>
          <w:sz w:val="22"/>
          <w:szCs w:val="22"/>
        </w:rPr>
        <w:t xml:space="preserve">. </w:t>
      </w:r>
      <w:r w:rsidR="00626B1D" w:rsidRPr="00C15A50">
        <w:rPr>
          <w:iCs/>
          <w:sz w:val="22"/>
          <w:szCs w:val="22"/>
        </w:rPr>
        <w:t>Д</w:t>
      </w:r>
      <w:r w:rsidRPr="00C15A50">
        <w:rPr>
          <w:iCs/>
          <w:sz w:val="22"/>
          <w:szCs w:val="22"/>
        </w:rPr>
        <w:t xml:space="preserve">ля ежемесячного пополнения транспортных карт обеспечивать явку держателей транспортных карт в </w:t>
      </w:r>
      <w:r w:rsidR="00F54563" w:rsidRPr="00C15A50">
        <w:rPr>
          <w:iCs/>
          <w:sz w:val="22"/>
          <w:szCs w:val="22"/>
        </w:rPr>
        <w:t>О</w:t>
      </w:r>
      <w:r w:rsidR="00422D37" w:rsidRPr="00C15A50">
        <w:rPr>
          <w:iCs/>
          <w:sz w:val="22"/>
          <w:szCs w:val="22"/>
        </w:rPr>
        <w:t xml:space="preserve">фис </w:t>
      </w:r>
      <w:r w:rsidR="00422D37" w:rsidRPr="00C15A50">
        <w:rPr>
          <w:b/>
          <w:iCs/>
          <w:sz w:val="22"/>
          <w:szCs w:val="22"/>
        </w:rPr>
        <w:t>Стороны 1</w:t>
      </w:r>
      <w:r w:rsidR="00422D37" w:rsidRPr="00C15A50">
        <w:rPr>
          <w:iCs/>
          <w:sz w:val="22"/>
          <w:szCs w:val="22"/>
        </w:rPr>
        <w:t xml:space="preserve">  </w:t>
      </w:r>
      <w:r w:rsidRPr="00C15A50">
        <w:rPr>
          <w:iCs/>
          <w:sz w:val="22"/>
          <w:szCs w:val="22"/>
        </w:rPr>
        <w:t xml:space="preserve"> до 1-го числа оплаченного месяца.</w:t>
      </w:r>
    </w:p>
    <w:p w:rsidR="00626B1D" w:rsidRPr="00C15A50" w:rsidRDefault="0030301A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3.4. </w:t>
      </w:r>
      <w:r w:rsidRPr="00C15A50">
        <w:rPr>
          <w:b/>
          <w:iCs/>
          <w:sz w:val="22"/>
          <w:szCs w:val="22"/>
        </w:rPr>
        <w:t>Сторона 1</w:t>
      </w:r>
      <w:r w:rsidRPr="00C15A50">
        <w:rPr>
          <w:iCs/>
          <w:sz w:val="22"/>
          <w:szCs w:val="22"/>
        </w:rPr>
        <w:t xml:space="preserve"> обязана: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3.4.1. </w:t>
      </w:r>
      <w:r w:rsidRPr="00C15A50">
        <w:rPr>
          <w:sz w:val="22"/>
          <w:szCs w:val="22"/>
        </w:rPr>
        <w:t xml:space="preserve">Предоставить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информацию о тарифах на услуги пассажирской перевозки, а также своевременно информировать </w:t>
      </w:r>
      <w:r w:rsidRPr="00C15A50">
        <w:rPr>
          <w:b/>
          <w:sz w:val="22"/>
          <w:szCs w:val="22"/>
        </w:rPr>
        <w:t>Сторону 2</w:t>
      </w:r>
      <w:r w:rsidRPr="00C15A50">
        <w:rPr>
          <w:sz w:val="22"/>
          <w:szCs w:val="22"/>
        </w:rPr>
        <w:t xml:space="preserve"> в случае их изменения.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sz w:val="22"/>
          <w:szCs w:val="22"/>
        </w:rPr>
        <w:t xml:space="preserve">Стороны договорились о том, что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считается надлежащим образом извещенной об изменении тарифа на услуги пассажирской перевозки с даты:</w:t>
      </w:r>
    </w:p>
    <w:p w:rsidR="00626B1D" w:rsidRPr="00C15A50" w:rsidRDefault="00626B1D" w:rsidP="00C15A50">
      <w:pPr>
        <w:suppressAutoHyphens/>
        <w:ind w:firstLine="567"/>
        <w:jc w:val="both"/>
        <w:rPr>
          <w:bCs/>
          <w:sz w:val="22"/>
          <w:szCs w:val="22"/>
        </w:rPr>
      </w:pPr>
      <w:r w:rsidRPr="00C15A50">
        <w:rPr>
          <w:sz w:val="22"/>
          <w:szCs w:val="22"/>
        </w:rPr>
        <w:t>-размещения информации на сайте Стороны 1 в сети Интернет.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3.4.</w:t>
      </w:r>
      <w:r w:rsidR="002441B0" w:rsidRPr="00C15A50">
        <w:rPr>
          <w:sz w:val="22"/>
          <w:szCs w:val="22"/>
        </w:rPr>
        <w:t>2</w:t>
      </w:r>
      <w:r w:rsidRPr="00C15A50">
        <w:rPr>
          <w:sz w:val="22"/>
          <w:szCs w:val="22"/>
        </w:rPr>
        <w:t xml:space="preserve">. </w:t>
      </w:r>
      <w:r w:rsidR="00626B1D" w:rsidRPr="00C15A50">
        <w:rPr>
          <w:sz w:val="22"/>
          <w:szCs w:val="22"/>
        </w:rPr>
        <w:t>П</w:t>
      </w:r>
      <w:r w:rsidRPr="00C15A50">
        <w:rPr>
          <w:sz w:val="22"/>
          <w:szCs w:val="22"/>
        </w:rPr>
        <w:t xml:space="preserve">редоставить во временное владение и </w:t>
      </w:r>
      <w:proofErr w:type="gramStart"/>
      <w:r w:rsidRPr="00C15A50">
        <w:rPr>
          <w:sz w:val="22"/>
          <w:szCs w:val="22"/>
        </w:rPr>
        <w:t>пользование</w:t>
      </w:r>
      <w:proofErr w:type="gramEnd"/>
      <w:r w:rsidRPr="00C15A50">
        <w:rPr>
          <w:sz w:val="22"/>
          <w:szCs w:val="22"/>
        </w:rPr>
        <w:t xml:space="preserve"> транспортные карты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 по ее заявке с оформлением  накладной;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iCs/>
          <w:sz w:val="22"/>
          <w:szCs w:val="22"/>
        </w:rPr>
        <w:t>3.4.</w:t>
      </w:r>
      <w:r w:rsidR="002441B0" w:rsidRPr="00C15A50">
        <w:rPr>
          <w:iCs/>
          <w:sz w:val="22"/>
          <w:szCs w:val="22"/>
        </w:rPr>
        <w:t>3</w:t>
      </w:r>
      <w:r w:rsidRPr="00C15A50">
        <w:rPr>
          <w:iCs/>
          <w:sz w:val="22"/>
          <w:szCs w:val="22"/>
        </w:rPr>
        <w:t xml:space="preserve">. </w:t>
      </w:r>
      <w:r w:rsidR="00626B1D" w:rsidRPr="00C15A50">
        <w:rPr>
          <w:iCs/>
          <w:sz w:val="22"/>
          <w:szCs w:val="22"/>
        </w:rPr>
        <w:t>Е</w:t>
      </w:r>
      <w:r w:rsidRPr="00C15A50">
        <w:rPr>
          <w:iCs/>
          <w:sz w:val="22"/>
          <w:szCs w:val="22"/>
        </w:rPr>
        <w:t xml:space="preserve">жемесячно осуществлять пополнение транспортных карт, находящихся в пользовании </w:t>
      </w:r>
      <w:r w:rsidRPr="00C15A50">
        <w:rPr>
          <w:b/>
          <w:iCs/>
          <w:sz w:val="22"/>
          <w:szCs w:val="22"/>
        </w:rPr>
        <w:t>Стороны 2</w:t>
      </w:r>
      <w:r w:rsidRPr="00C15A50">
        <w:rPr>
          <w:iCs/>
          <w:sz w:val="22"/>
          <w:szCs w:val="22"/>
        </w:rPr>
        <w:t xml:space="preserve">, по заявке </w:t>
      </w:r>
      <w:r w:rsidRPr="00C15A50">
        <w:rPr>
          <w:b/>
          <w:iCs/>
          <w:sz w:val="22"/>
          <w:szCs w:val="22"/>
        </w:rPr>
        <w:t>Стороны 2</w:t>
      </w:r>
      <w:r w:rsidRPr="00C15A50">
        <w:rPr>
          <w:iCs/>
          <w:sz w:val="22"/>
          <w:szCs w:val="22"/>
        </w:rPr>
        <w:t xml:space="preserve">; услуга оказывается при условии выполнения </w:t>
      </w:r>
      <w:r w:rsidRPr="00C15A50">
        <w:rPr>
          <w:b/>
          <w:iCs/>
          <w:sz w:val="22"/>
          <w:szCs w:val="22"/>
        </w:rPr>
        <w:t>Стороной 2</w:t>
      </w:r>
      <w:r w:rsidRPr="00C15A50">
        <w:rPr>
          <w:iCs/>
          <w:sz w:val="22"/>
          <w:szCs w:val="22"/>
        </w:rPr>
        <w:t xml:space="preserve"> обязанностей, предусмотренных пунктами 3.3.</w:t>
      </w:r>
      <w:r w:rsidR="00626B1D" w:rsidRPr="00C15A50">
        <w:rPr>
          <w:iCs/>
          <w:sz w:val="22"/>
          <w:szCs w:val="22"/>
        </w:rPr>
        <w:t xml:space="preserve">1, </w:t>
      </w:r>
      <w:r w:rsidRPr="00C15A50">
        <w:rPr>
          <w:iCs/>
          <w:sz w:val="22"/>
          <w:szCs w:val="22"/>
        </w:rPr>
        <w:t>3.3.</w:t>
      </w:r>
      <w:r w:rsidR="002441B0" w:rsidRPr="00C15A50">
        <w:rPr>
          <w:iCs/>
          <w:sz w:val="22"/>
          <w:szCs w:val="22"/>
        </w:rPr>
        <w:t>6-</w:t>
      </w:r>
      <w:r w:rsidR="00626B1D" w:rsidRPr="00C15A50">
        <w:rPr>
          <w:iCs/>
          <w:sz w:val="22"/>
          <w:szCs w:val="22"/>
        </w:rPr>
        <w:t xml:space="preserve"> 3.3.</w:t>
      </w:r>
      <w:r w:rsidR="002441B0" w:rsidRPr="00C15A50">
        <w:rPr>
          <w:iCs/>
          <w:sz w:val="22"/>
          <w:szCs w:val="22"/>
        </w:rPr>
        <w:t>9</w:t>
      </w:r>
      <w:r w:rsidRPr="00C15A50">
        <w:rPr>
          <w:iCs/>
          <w:sz w:val="22"/>
          <w:szCs w:val="22"/>
        </w:rPr>
        <w:t xml:space="preserve"> настоящего договора.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3.5.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 вправе:</w:t>
      </w:r>
    </w:p>
    <w:p w:rsidR="002441B0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3.5.1. требовать по истечению срока действия договора возврата транспортных карт, а при их не возврате удержать залоговую стоимость в полном объеме.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4.  ОТВЕТСТВЕННОСТЬ СТОРОН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30301A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4.1.  </w:t>
      </w:r>
      <w:proofErr w:type="gramStart"/>
      <w:r w:rsidRPr="00C15A50">
        <w:rPr>
          <w:sz w:val="22"/>
          <w:szCs w:val="22"/>
        </w:rPr>
        <w:t>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неправомерных актов государственных органов.</w:t>
      </w:r>
      <w:proofErr w:type="gramEnd"/>
    </w:p>
    <w:p w:rsidR="0030301A" w:rsidRPr="00C15A50" w:rsidRDefault="0030301A" w:rsidP="0030301A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>4.2.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C0950" w:rsidRPr="00C15A50" w:rsidRDefault="0030301A" w:rsidP="008C0950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>4.3. Сторона, которая не исполняет своих обязатель</w:t>
      </w:r>
      <w:proofErr w:type="gramStart"/>
      <w:r w:rsidRPr="00C15A50">
        <w:rPr>
          <w:sz w:val="22"/>
          <w:szCs w:val="22"/>
        </w:rPr>
        <w:t>ств всл</w:t>
      </w:r>
      <w:proofErr w:type="gramEnd"/>
      <w:r w:rsidRPr="00C15A50">
        <w:rPr>
          <w:sz w:val="22"/>
          <w:szCs w:val="22"/>
        </w:rPr>
        <w:t>едствие действия обстоятельств непреодолимой силы, должна незамедлительно известить  другую Сторону о таких обстоятельствах и их влиянии на исполнение обстоятельств по настоящему договору.</w:t>
      </w:r>
    </w:p>
    <w:p w:rsidR="008C0950" w:rsidRPr="00C15A50" w:rsidRDefault="00931FA0" w:rsidP="007B44C3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 xml:space="preserve">4.4. Любой отказ в работе платежных  терминалов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 xml:space="preserve"> , в том числе выход из строя транспортной карты, не освобождает </w:t>
      </w:r>
      <w:r w:rsidRPr="00C15A50">
        <w:rPr>
          <w:b/>
          <w:sz w:val="22"/>
          <w:szCs w:val="22"/>
        </w:rPr>
        <w:t>Сторону 2</w:t>
      </w:r>
      <w:r w:rsidRPr="00C15A50">
        <w:rPr>
          <w:sz w:val="22"/>
          <w:szCs w:val="22"/>
        </w:rPr>
        <w:t xml:space="preserve"> от оплаты проезда и провоза багажа. В этом случае </w:t>
      </w:r>
      <w:r w:rsidRPr="00C15A50">
        <w:rPr>
          <w:b/>
          <w:sz w:val="22"/>
          <w:szCs w:val="22"/>
        </w:rPr>
        <w:lastRenderedPageBreak/>
        <w:t>Сторона 2</w:t>
      </w:r>
      <w:r w:rsidRPr="00C15A50">
        <w:rPr>
          <w:sz w:val="22"/>
          <w:szCs w:val="22"/>
        </w:rPr>
        <w:t xml:space="preserve"> обязана оплатить проезд и провоз багажа, подлежащего оплате, наличными денежными средствами по установленному тарифу</w:t>
      </w:r>
      <w:r w:rsidR="007A76C7" w:rsidRPr="00C15A50">
        <w:rPr>
          <w:sz w:val="22"/>
          <w:szCs w:val="22"/>
        </w:rPr>
        <w:t>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5. ПОРЯДОК РАЗРЕШЕНИЯ СПОРОВ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E079D8" w:rsidRPr="00C15A50" w:rsidRDefault="0030301A" w:rsidP="00E079D8">
      <w:pPr>
        <w:pStyle w:val="a6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 xml:space="preserve">5.1. </w:t>
      </w:r>
      <w:r w:rsidR="00E079D8" w:rsidRPr="00C15A50">
        <w:rPr>
          <w:sz w:val="22"/>
          <w:szCs w:val="22"/>
        </w:rPr>
        <w:t>. Все споры и разногласия, которые могут возникать между Сторонами, будут по возможности разрешаться путем переговоров. В этих случаях сторона, право которой нарушено, до обращения в арбитражный суд обязана предъявить другой стороне претензию с изложением своих требований. Претензия направляется по почте заказным письмом с уведомлением о вручении, на почтовый адрес другой стороны, указанный в разделе 8 настоящего договора. Срок для ответа на претензию устанавливается в 30 календарных дней со дня ее отправления. Ответ на претензию направляется по почте заказным письмом с уведомлением о вручении. В случае если в указанный в претензии срок претензионные требования не удовлетворены (полностью или частично), сторона, право которой нарушено, вправе обратиться с исковым заявлением в арбитражный суд в соответствии с правилами о подсудности, установленными в п.5.2 настоящего договора.</w:t>
      </w:r>
    </w:p>
    <w:p w:rsidR="00E079D8" w:rsidRPr="00C15A50" w:rsidRDefault="00E079D8" w:rsidP="00E079D8">
      <w:pPr>
        <w:pStyle w:val="aa"/>
        <w:ind w:firstLine="567"/>
        <w:jc w:val="both"/>
        <w:rPr>
          <w:rFonts w:ascii="Times New Roman" w:hAnsi="Times New Roman" w:cs="Times New Roman"/>
        </w:rPr>
      </w:pPr>
      <w:r w:rsidRPr="00C15A50">
        <w:rPr>
          <w:rFonts w:ascii="Times New Roman" w:hAnsi="Times New Roman" w:cs="Times New Roman"/>
        </w:rPr>
        <w:t xml:space="preserve">5.2. При не урегулировании в процессе переговоров спорных вопросов, Споры передаются на рассмотрение в Арбитражный суд Республики Башкортостан в установленном законодательством порядке </w:t>
      </w: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6. ПОРЯДОК ИЗМЕНЕНИЯ И РАСТОРЖЕНИЯ ДОГОВОРА</w:t>
      </w:r>
    </w:p>
    <w:p w:rsidR="005303BE" w:rsidRPr="00C15A50" w:rsidRDefault="005303BE" w:rsidP="00D36C01">
      <w:pPr>
        <w:jc w:val="center"/>
        <w:rPr>
          <w:b/>
          <w:bCs/>
          <w:sz w:val="22"/>
          <w:szCs w:val="22"/>
        </w:rPr>
      </w:pPr>
    </w:p>
    <w:p w:rsidR="00DE5E9B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6.1. </w:t>
      </w:r>
      <w:r w:rsidR="0023574F" w:rsidRPr="00C15A50">
        <w:rPr>
          <w:sz w:val="22"/>
          <w:szCs w:val="22"/>
        </w:rPr>
        <w:t>Настоящий договор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 Сторон.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6.2. Все изменения и дополнения к договору считаются действительными, если они оформлены в письменном виде и подписаны Сторонами.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6.3. Если Стороны не достигли согласия о приведении договора в соответствие с изменившимися обстоятельствами, по требованию заинтересованной Стороны договор может быть изменен и/или дополнен по решению суда только при наличии условий, предусмотренных действующим законодательством.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6.4. Последствия изменения и/или дополнения настоящего договора определяются взаимным соглашением Сторон или судом по требованию любой из Сторон договора.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6.5. Любая договоренность между Сторонами, влекущая за собой новые обязательства, которые не вытекают из договора, должна быть письменно подтверждена Сторонами в форме дополнения к договору.</w:t>
      </w:r>
    </w:p>
    <w:p w:rsidR="00611D13" w:rsidRPr="00C15A50" w:rsidRDefault="00611D13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6.6. Настоящий </w:t>
      </w:r>
      <w:proofErr w:type="gramStart"/>
      <w:r w:rsidRPr="00C15A50">
        <w:rPr>
          <w:sz w:val="22"/>
          <w:szCs w:val="22"/>
        </w:rPr>
        <w:t>договор</w:t>
      </w:r>
      <w:proofErr w:type="gramEnd"/>
      <w:r w:rsidRPr="00C15A50">
        <w:rPr>
          <w:sz w:val="22"/>
          <w:szCs w:val="22"/>
        </w:rPr>
        <w:t xml:space="preserve"> может быть расторгнут в одностороннем внесудебном порядке в соответствии с действующем законодательством РФ или по инициативе одной из Сторон путем направления другой Стороне письменного уведомления за 14 календарных дней до предполагаемой даты расторжения</w:t>
      </w:r>
    </w:p>
    <w:p w:rsidR="005303BE" w:rsidRDefault="005303BE" w:rsidP="00D36C01">
      <w:pPr>
        <w:pStyle w:val="a4"/>
        <w:jc w:val="center"/>
        <w:rPr>
          <w:b/>
          <w:bCs/>
          <w:sz w:val="22"/>
          <w:szCs w:val="22"/>
        </w:rPr>
      </w:pPr>
    </w:p>
    <w:p w:rsidR="005303BE" w:rsidRDefault="005303BE" w:rsidP="00D36C01">
      <w:pPr>
        <w:pStyle w:val="a4"/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pStyle w:val="a4"/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7. ПРОЧИЕ УСЛОВИЯ</w:t>
      </w:r>
    </w:p>
    <w:p w:rsidR="005303BE" w:rsidRPr="00C15A50" w:rsidRDefault="005303BE" w:rsidP="00D36C01">
      <w:pPr>
        <w:pStyle w:val="a4"/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pStyle w:val="a4"/>
        <w:ind w:firstLine="540"/>
        <w:rPr>
          <w:sz w:val="22"/>
          <w:szCs w:val="22"/>
        </w:rPr>
      </w:pPr>
      <w:r w:rsidRPr="00D26781">
        <w:rPr>
          <w:color w:val="FF0000"/>
          <w:sz w:val="22"/>
          <w:szCs w:val="22"/>
        </w:rPr>
        <w:t>7.1</w:t>
      </w:r>
      <w:r w:rsidRPr="00C15A50">
        <w:rPr>
          <w:sz w:val="22"/>
          <w:szCs w:val="22"/>
        </w:rPr>
        <w:t>. Настоящий</w:t>
      </w:r>
      <w:r w:rsidR="00244AB5">
        <w:rPr>
          <w:sz w:val="22"/>
          <w:szCs w:val="22"/>
        </w:rPr>
        <w:t xml:space="preserve"> договор вступает в действие с</w:t>
      </w:r>
      <w:r w:rsidR="00C556F0">
        <w:rPr>
          <w:sz w:val="22"/>
          <w:szCs w:val="22"/>
        </w:rPr>
        <w:t xml:space="preserve"> </w:t>
      </w:r>
      <w:r w:rsidR="00691839">
        <w:rPr>
          <w:sz w:val="22"/>
          <w:szCs w:val="22"/>
        </w:rPr>
        <w:t>_________</w:t>
      </w:r>
      <w:r w:rsidRPr="00C15A50">
        <w:rPr>
          <w:sz w:val="22"/>
          <w:szCs w:val="22"/>
        </w:rPr>
        <w:t xml:space="preserve"> г. и действует до</w:t>
      </w:r>
      <w:r w:rsidR="00FF17C4">
        <w:rPr>
          <w:sz w:val="22"/>
          <w:szCs w:val="22"/>
        </w:rPr>
        <w:t xml:space="preserve"> </w:t>
      </w:r>
      <w:r w:rsidR="00691839">
        <w:rPr>
          <w:sz w:val="22"/>
          <w:szCs w:val="22"/>
        </w:rPr>
        <w:t>_________</w:t>
      </w:r>
      <w:r w:rsidRPr="00C15A50">
        <w:rPr>
          <w:sz w:val="22"/>
          <w:szCs w:val="22"/>
        </w:rPr>
        <w:t xml:space="preserve"> </w:t>
      </w:r>
      <w:proofErr w:type="gramStart"/>
      <w:r w:rsidR="0019308F" w:rsidRPr="00C15A50">
        <w:rPr>
          <w:sz w:val="22"/>
          <w:szCs w:val="22"/>
        </w:rPr>
        <w:t>г</w:t>
      </w:r>
      <w:proofErr w:type="gramEnd"/>
      <w:r w:rsidRPr="00C15A50">
        <w:rPr>
          <w:sz w:val="22"/>
          <w:szCs w:val="22"/>
        </w:rPr>
        <w:t>.</w:t>
      </w:r>
    </w:p>
    <w:p w:rsidR="00C27B92" w:rsidRPr="00C15A50" w:rsidRDefault="00C27B92" w:rsidP="0030301A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7.2. </w:t>
      </w:r>
      <w:r w:rsidRPr="008675AD">
        <w:rPr>
          <w:sz w:val="22"/>
          <w:szCs w:val="22"/>
        </w:rPr>
        <w:t>В случае если ни одна из сторон не заявит о расторжении настоящего договора не менее чем за 30 (тридцать) дней до его истечения, договор считается продленным на тех же условиях на тот же срок.</w:t>
      </w:r>
    </w:p>
    <w:p w:rsidR="0030301A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7.</w:t>
      </w:r>
      <w:r w:rsidR="00C27B92">
        <w:rPr>
          <w:sz w:val="22"/>
          <w:szCs w:val="22"/>
        </w:rPr>
        <w:t>3</w:t>
      </w:r>
      <w:r w:rsidRPr="00C15A50">
        <w:rPr>
          <w:sz w:val="22"/>
          <w:szCs w:val="22"/>
        </w:rPr>
        <w:t xml:space="preserve">. </w:t>
      </w:r>
      <w:r w:rsidR="00E5416D" w:rsidRPr="00E5416D">
        <w:rPr>
          <w:sz w:val="22"/>
          <w:szCs w:val="22"/>
        </w:rPr>
        <w:t>В случае изменения юридического или почтового адреса, телефона, а также банковских или иных реквизитов Стороны обязаны в трехдневный срок уведомить об этом друг друга. Вся информация и корреспонденция, направленная по телефону и адресу, указанному в настоящем договоре, считается полученной Стороной, изменившей свой адрес и телефон и не уведомившей об этом, которая и несет риски всех неблагоприятных последствий.</w:t>
      </w:r>
    </w:p>
    <w:p w:rsidR="00E5416D" w:rsidRPr="00C15A50" w:rsidRDefault="00E5416D" w:rsidP="0030301A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t>7.</w:t>
      </w:r>
      <w:r w:rsidR="00C27B92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E5416D">
        <w:rPr>
          <w:sz w:val="22"/>
          <w:szCs w:val="22"/>
        </w:rPr>
        <w:t>Прекращение (окончание) срока действия настоящего договора не освобождает Стороны договора от ответственности за его нарушения, если таковые имели место при исполнении условий настоящего договора.</w:t>
      </w:r>
    </w:p>
    <w:p w:rsidR="0030301A" w:rsidRPr="00C15A50" w:rsidRDefault="00C80D9C" w:rsidP="00D36C01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30301A" w:rsidRPr="00C15A50">
        <w:rPr>
          <w:sz w:val="22"/>
          <w:szCs w:val="22"/>
        </w:rPr>
        <w:t>.</w:t>
      </w:r>
      <w:r w:rsidR="00C27B92">
        <w:rPr>
          <w:sz w:val="22"/>
          <w:szCs w:val="22"/>
        </w:rPr>
        <w:t>5</w:t>
      </w:r>
      <w:r w:rsidR="0030301A" w:rsidRPr="00C15A50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303BE" w:rsidRDefault="005303BE" w:rsidP="00D36C01">
      <w:pPr>
        <w:pStyle w:val="a4"/>
        <w:jc w:val="center"/>
        <w:rPr>
          <w:sz w:val="22"/>
          <w:szCs w:val="22"/>
        </w:rPr>
      </w:pPr>
    </w:p>
    <w:p w:rsidR="005303BE" w:rsidRDefault="005303BE" w:rsidP="00D36C01">
      <w:pPr>
        <w:pStyle w:val="a4"/>
        <w:jc w:val="center"/>
        <w:rPr>
          <w:sz w:val="22"/>
          <w:szCs w:val="22"/>
        </w:rPr>
      </w:pPr>
    </w:p>
    <w:p w:rsidR="00061945" w:rsidRDefault="0030301A" w:rsidP="00061945">
      <w:pPr>
        <w:pStyle w:val="a4"/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8. ЮРИДИ</w:t>
      </w:r>
      <w:r w:rsidR="001D672A">
        <w:rPr>
          <w:b/>
          <w:bCs/>
          <w:sz w:val="22"/>
          <w:szCs w:val="22"/>
        </w:rPr>
        <w:t>ЧЕСКИЕ АДРЕСА И РЕКВИЗИТЫ СТОР</w:t>
      </w:r>
      <w:r w:rsidR="00061945">
        <w:rPr>
          <w:b/>
          <w:bCs/>
          <w:sz w:val="22"/>
          <w:szCs w:val="22"/>
        </w:rPr>
        <w:t>ОН:</w:t>
      </w:r>
    </w:p>
    <w:p w:rsidR="00061945" w:rsidRDefault="00061945" w:rsidP="00061945">
      <w:pPr>
        <w:pStyle w:val="a4"/>
        <w:jc w:val="center"/>
        <w:rPr>
          <w:b/>
          <w:bCs/>
          <w:sz w:val="22"/>
          <w:szCs w:val="22"/>
        </w:rPr>
      </w:pPr>
    </w:p>
    <w:p w:rsidR="00061945" w:rsidRDefault="00061945" w:rsidP="00061945">
      <w:pPr>
        <w:pStyle w:val="a4"/>
        <w:jc w:val="center"/>
        <w:rPr>
          <w:b/>
          <w:bCs/>
          <w:sz w:val="22"/>
          <w:szCs w:val="22"/>
        </w:rPr>
      </w:pPr>
    </w:p>
    <w:p w:rsidR="00C556F0" w:rsidRPr="00061945" w:rsidRDefault="0030301A" w:rsidP="00061945">
      <w:pPr>
        <w:pStyle w:val="a4"/>
        <w:rPr>
          <w:b/>
          <w:bCs/>
          <w:sz w:val="22"/>
          <w:szCs w:val="22"/>
        </w:rPr>
      </w:pPr>
      <w:r w:rsidRPr="00C15A50">
        <w:rPr>
          <w:b/>
          <w:sz w:val="22"/>
          <w:szCs w:val="22"/>
        </w:rPr>
        <w:t xml:space="preserve"> </w:t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Pr="00C15A50">
        <w:rPr>
          <w:b/>
          <w:sz w:val="22"/>
          <w:szCs w:val="22"/>
        </w:rPr>
        <w:t xml:space="preserve"> </w:t>
      </w:r>
      <w:r w:rsidR="00061945">
        <w:rPr>
          <w:b/>
          <w:sz w:val="22"/>
          <w:szCs w:val="22"/>
        </w:rPr>
        <w:t>Сторона 1:</w:t>
      </w:r>
      <w:r w:rsidRPr="00C15A50">
        <w:rPr>
          <w:b/>
          <w:sz w:val="22"/>
          <w:szCs w:val="22"/>
        </w:rPr>
        <w:t xml:space="preserve">                      </w:t>
      </w:r>
      <w:r w:rsidR="00C556F0">
        <w:rPr>
          <w:b/>
          <w:sz w:val="22"/>
          <w:szCs w:val="22"/>
        </w:rPr>
        <w:t xml:space="preserve">                </w:t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="00C556F0">
        <w:rPr>
          <w:b/>
          <w:sz w:val="22"/>
          <w:szCs w:val="22"/>
        </w:rPr>
        <w:t xml:space="preserve">   </w:t>
      </w:r>
      <w:r w:rsidR="00061945">
        <w:rPr>
          <w:b/>
          <w:sz w:val="22"/>
          <w:szCs w:val="22"/>
        </w:rPr>
        <w:t>Сторона 2:</w:t>
      </w:r>
    </w:p>
    <w:tbl>
      <w:tblPr>
        <w:tblStyle w:val="a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1D672A" w:rsidTr="00A32735">
        <w:trPr>
          <w:trHeight w:val="6193"/>
        </w:trPr>
        <w:tc>
          <w:tcPr>
            <w:tcW w:w="4644" w:type="dxa"/>
          </w:tcPr>
          <w:p w:rsidR="002975A1" w:rsidRDefault="00C556F0" w:rsidP="001D672A">
            <w:pPr>
              <w:jc w:val="both"/>
            </w:pPr>
            <w:r>
              <w:rPr>
                <w:b/>
              </w:rPr>
              <w:t xml:space="preserve">                                                          </w:t>
            </w:r>
          </w:p>
          <w:p w:rsidR="001D672A" w:rsidRPr="00833589" w:rsidRDefault="001D672A" w:rsidP="001D672A">
            <w:pPr>
              <w:jc w:val="both"/>
              <w:rPr>
                <w:b/>
              </w:rPr>
            </w:pPr>
            <w:r w:rsidRPr="00833589">
              <w:rPr>
                <w:b/>
              </w:rPr>
              <w:t>ГУП «Башавтотранс» РБ</w:t>
            </w:r>
          </w:p>
          <w:p w:rsidR="001D672A" w:rsidRPr="000F75AD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0F75AD">
              <w:t>450052, г. Уфа, ул. Карла Маркса, д. 35</w:t>
            </w:r>
          </w:p>
          <w:p w:rsidR="001D672A" w:rsidRPr="000F75AD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0F75AD">
              <w:t>БПО</w:t>
            </w:r>
            <w:r>
              <w:t xml:space="preserve">А и ПА – филиал ГУП   </w:t>
            </w:r>
            <w:r w:rsidRPr="000F75AD">
              <w:t xml:space="preserve"> «Башавтотранс» РБ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smartTag w:uri="urn:schemas-microsoft-com:office:smarttags" w:element="metricconverter">
              <w:smartTagPr>
                <w:attr w:name="ProductID" w:val="450059, г"/>
              </w:smartTagPr>
              <w:r w:rsidRPr="00C15A50">
                <w:t>450059, г</w:t>
              </w:r>
            </w:smartTag>
            <w:r w:rsidRPr="00C15A50">
              <w:t xml:space="preserve">. Уфа, </w:t>
            </w:r>
            <w:proofErr w:type="spellStart"/>
            <w:r w:rsidRPr="00C15A50">
              <w:t>ул.Р.Зорге</w:t>
            </w:r>
            <w:proofErr w:type="spellEnd"/>
            <w:r w:rsidRPr="00C15A50">
              <w:t>, 13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 xml:space="preserve">Тел / факс </w:t>
            </w:r>
            <w:proofErr w:type="gramStart"/>
            <w:r w:rsidRPr="00C15A50">
              <w:t xml:space="preserve">( </w:t>
            </w:r>
            <w:proofErr w:type="gramEnd"/>
            <w:r w:rsidRPr="00C15A50">
              <w:t>347) 272-53-87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proofErr w:type="spellStart"/>
            <w:r w:rsidRPr="00C15A50">
              <w:t>эл</w:t>
            </w:r>
            <w:proofErr w:type="gramStart"/>
            <w:r w:rsidRPr="00C15A50">
              <w:t>.п</w:t>
            </w:r>
            <w:proofErr w:type="gramEnd"/>
            <w:r w:rsidRPr="00C15A50">
              <w:t>очта</w:t>
            </w:r>
            <w:proofErr w:type="spellEnd"/>
            <w:r w:rsidRPr="00C15A50">
              <w:t xml:space="preserve">:  </w:t>
            </w:r>
            <w:hyperlink r:id="rId7" w:history="1">
              <w:r w:rsidRPr="00C15A50">
                <w:rPr>
                  <w:rStyle w:val="a3"/>
                  <w:lang w:val="en-US"/>
                </w:rPr>
                <w:t>bpoa</w:t>
              </w:r>
              <w:r w:rsidRPr="00C15A50">
                <w:rPr>
                  <w:rStyle w:val="a3"/>
                </w:rPr>
                <w:t>@</w:t>
              </w:r>
              <w:r w:rsidRPr="00C15A50">
                <w:rPr>
                  <w:rStyle w:val="a3"/>
                  <w:lang w:val="en-US"/>
                </w:rPr>
                <w:t>avufa</w:t>
              </w:r>
              <w:r w:rsidRPr="00C15A50">
                <w:rPr>
                  <w:rStyle w:val="a3"/>
                </w:rPr>
                <w:t>.</w:t>
              </w:r>
              <w:r w:rsidRPr="00C15A50">
                <w:rPr>
                  <w:rStyle w:val="a3"/>
                  <w:lang w:val="en-US"/>
                </w:rPr>
                <w:t>ru</w:t>
              </w:r>
            </w:hyperlink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>ИНН 0275026324 КПП 027602001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proofErr w:type="gramStart"/>
            <w:r w:rsidRPr="00C15A50">
              <w:t>р</w:t>
            </w:r>
            <w:proofErr w:type="gramEnd"/>
            <w:r w:rsidRPr="00C15A50">
              <w:t>/</w:t>
            </w:r>
            <w:proofErr w:type="spellStart"/>
            <w:r w:rsidRPr="00C15A50">
              <w:t>сч</w:t>
            </w:r>
            <w:proofErr w:type="spellEnd"/>
            <w:r w:rsidRPr="00C15A50">
              <w:t xml:space="preserve">  40602810200000000023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>к/</w:t>
            </w:r>
            <w:proofErr w:type="spellStart"/>
            <w:r w:rsidRPr="00C15A50">
              <w:t>сч</w:t>
            </w:r>
            <w:proofErr w:type="spellEnd"/>
            <w:r w:rsidRPr="00C15A50">
              <w:t xml:space="preserve">  30101810000000000846</w:t>
            </w:r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>в ООО «</w:t>
            </w:r>
            <w:proofErr w:type="spellStart"/>
            <w:r w:rsidRPr="00C15A50">
              <w:t>ПромТрансБанк»г</w:t>
            </w:r>
            <w:proofErr w:type="gramStart"/>
            <w:r w:rsidRPr="00C15A50">
              <w:t>.У</w:t>
            </w:r>
            <w:proofErr w:type="gramEnd"/>
            <w:r w:rsidRPr="00C15A50">
              <w:t>фа</w:t>
            </w:r>
            <w:proofErr w:type="spellEnd"/>
          </w:p>
          <w:p w:rsidR="001D672A" w:rsidRPr="00C15A50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>БИК 048073846</w:t>
            </w:r>
          </w:p>
          <w:p w:rsidR="001D672A" w:rsidRDefault="001D672A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 w:rsidRPr="00C15A50">
              <w:t>ОГРН 10202027659</w:t>
            </w:r>
          </w:p>
          <w:p w:rsidR="00A32735" w:rsidRDefault="00A32735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</w:p>
          <w:p w:rsidR="00A32735" w:rsidRDefault="00A32735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</w:p>
          <w:p w:rsidR="00A32735" w:rsidRPr="00C15A50" w:rsidRDefault="00A32735" w:rsidP="001D672A">
            <w:pPr>
              <w:pStyle w:val="a4"/>
              <w:framePr w:hSpace="180" w:wrap="around" w:vAnchor="text" w:hAnchor="page" w:x="1906" w:y="47"/>
              <w:spacing w:line="276" w:lineRule="auto"/>
              <w:suppressOverlap/>
              <w:jc w:val="left"/>
            </w:pPr>
            <w:r>
              <w:t xml:space="preserve">Директор___________ </w:t>
            </w:r>
          </w:p>
          <w:p w:rsidR="001D672A" w:rsidRDefault="001D672A" w:rsidP="00685F3C">
            <w:pPr>
              <w:jc w:val="both"/>
            </w:pPr>
          </w:p>
        </w:tc>
        <w:tc>
          <w:tcPr>
            <w:tcW w:w="5670" w:type="dxa"/>
          </w:tcPr>
          <w:p w:rsidR="002975A1" w:rsidRDefault="002975A1" w:rsidP="00685F3C">
            <w:pPr>
              <w:jc w:val="both"/>
            </w:pPr>
          </w:p>
          <w:p w:rsidR="00ED1D87" w:rsidRPr="00ED1D87" w:rsidRDefault="00ED1D87" w:rsidP="00ED1D87">
            <w:pPr>
              <w:rPr>
                <w:b/>
                <w:sz w:val="22"/>
                <w:szCs w:val="22"/>
              </w:rPr>
            </w:pPr>
            <w:r w:rsidRPr="00ED1D87">
              <w:rPr>
                <w:b/>
                <w:sz w:val="22"/>
                <w:szCs w:val="22"/>
              </w:rPr>
              <w:t>ОАО «Башинформсвязь»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Юридический адрес: 450000, Республика Башкортостан, г. Уфа, ул. Ленина,32/1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Почтовый адрес:    450000, Республика Башкортостан, г. Уфа, ул. Ленина, 32/1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ИНН 0274018377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КПП 997750001</w:t>
            </w:r>
          </w:p>
          <w:p w:rsidR="00ED1D87" w:rsidRPr="00ED1D87" w:rsidRDefault="00ED1D87" w:rsidP="00ED1D87">
            <w:pPr>
              <w:rPr>
                <w:bCs/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Расчетный счет  </w:t>
            </w:r>
            <w:proofErr w:type="gramStart"/>
            <w:r w:rsidRPr="00ED1D87">
              <w:rPr>
                <w:bCs/>
                <w:sz w:val="22"/>
                <w:szCs w:val="22"/>
              </w:rPr>
              <w:t>р</w:t>
            </w:r>
            <w:proofErr w:type="gramEnd"/>
            <w:r w:rsidRPr="00ED1D87">
              <w:rPr>
                <w:bCs/>
                <w:sz w:val="22"/>
                <w:szCs w:val="22"/>
              </w:rPr>
              <w:t>/с 40702810129300000171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в филиале «Нижегородский» ОАО «АЛЬФА-БАНК»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БИК 042202824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proofErr w:type="gramStart"/>
            <w:r w:rsidRPr="00ED1D87">
              <w:rPr>
                <w:sz w:val="22"/>
                <w:szCs w:val="22"/>
              </w:rPr>
              <w:t>Кор./счет</w:t>
            </w:r>
            <w:proofErr w:type="gramEnd"/>
            <w:r w:rsidRPr="00ED1D87">
              <w:rPr>
                <w:sz w:val="22"/>
                <w:szCs w:val="22"/>
              </w:rPr>
              <w:t xml:space="preserve"> 30 101 810 200000000824  в ГРКЦ ГУ Банка России по Нижегородской области 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ОКОНХ 52300</w:t>
            </w:r>
          </w:p>
          <w:p w:rsidR="00ED1D87" w:rsidRDefault="00ED1D87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ОКПО 01150144</w:t>
            </w:r>
          </w:p>
          <w:p w:rsid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2735" w:rsidRP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1F4313" w:rsidRPr="001F4313" w:rsidRDefault="00A32735" w:rsidP="00A32735">
            <w:pPr>
              <w:pStyle w:val="a4"/>
              <w:spacing w:line="276" w:lineRule="auto"/>
              <w:ind w:right="634"/>
              <w:jc w:val="left"/>
            </w:pPr>
            <w:r>
              <w:t xml:space="preserve">Генеральный директор  _________Р.Р. </w:t>
            </w:r>
            <w:proofErr w:type="spellStart"/>
            <w:r>
              <w:t>Сафеев</w:t>
            </w:r>
            <w:proofErr w:type="spellEnd"/>
          </w:p>
        </w:tc>
      </w:tr>
    </w:tbl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D36C01" w:rsidRDefault="00D36C01" w:rsidP="00685F3C">
      <w:pPr>
        <w:jc w:val="right"/>
        <w:rPr>
          <w:b/>
          <w:bCs/>
          <w:sz w:val="22"/>
          <w:szCs w:val="22"/>
        </w:rPr>
      </w:pPr>
    </w:p>
    <w:p w:rsidR="00ED1D87" w:rsidRDefault="00ED1D87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691839" w:rsidRDefault="00691839" w:rsidP="00685F3C">
      <w:pPr>
        <w:jc w:val="right"/>
        <w:rPr>
          <w:b/>
          <w:bCs/>
          <w:sz w:val="22"/>
          <w:szCs w:val="22"/>
        </w:rPr>
      </w:pPr>
    </w:p>
    <w:p w:rsidR="00ED1D87" w:rsidRDefault="00ED1D87" w:rsidP="00685F3C">
      <w:pPr>
        <w:jc w:val="right"/>
        <w:rPr>
          <w:b/>
          <w:bCs/>
          <w:sz w:val="22"/>
          <w:szCs w:val="22"/>
        </w:rPr>
      </w:pPr>
    </w:p>
    <w:p w:rsidR="00ED1D87" w:rsidRDefault="00ED1D87" w:rsidP="00685F3C">
      <w:pPr>
        <w:jc w:val="right"/>
        <w:rPr>
          <w:b/>
          <w:bCs/>
          <w:sz w:val="22"/>
          <w:szCs w:val="22"/>
        </w:rPr>
      </w:pPr>
    </w:p>
    <w:p w:rsidR="00ED1D87" w:rsidRDefault="00ED1D87" w:rsidP="00685F3C">
      <w:pPr>
        <w:jc w:val="right"/>
        <w:rPr>
          <w:b/>
          <w:bCs/>
          <w:sz w:val="22"/>
          <w:szCs w:val="22"/>
        </w:rPr>
      </w:pPr>
    </w:p>
    <w:p w:rsidR="00ED1D87" w:rsidRDefault="00ED1D87" w:rsidP="00685F3C">
      <w:pPr>
        <w:jc w:val="right"/>
        <w:rPr>
          <w:b/>
          <w:bCs/>
          <w:sz w:val="22"/>
          <w:szCs w:val="22"/>
        </w:rPr>
      </w:pPr>
    </w:p>
    <w:p w:rsidR="00685F3C" w:rsidRPr="00C15A50" w:rsidRDefault="00685F3C" w:rsidP="00685F3C">
      <w:pPr>
        <w:jc w:val="right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lastRenderedPageBreak/>
        <w:t xml:space="preserve">Приложение № </w:t>
      </w:r>
      <w:r w:rsidR="00411D3F" w:rsidRPr="00C15A50">
        <w:rPr>
          <w:b/>
          <w:bCs/>
          <w:sz w:val="22"/>
          <w:szCs w:val="22"/>
        </w:rPr>
        <w:t>1</w:t>
      </w:r>
      <w:r w:rsidRPr="00C15A50">
        <w:rPr>
          <w:b/>
          <w:bCs/>
          <w:sz w:val="22"/>
          <w:szCs w:val="22"/>
        </w:rPr>
        <w:t xml:space="preserve"> </w:t>
      </w:r>
    </w:p>
    <w:p w:rsidR="00685F3C" w:rsidRPr="00C15A50" w:rsidRDefault="00685F3C" w:rsidP="00685F3C">
      <w:pPr>
        <w:jc w:val="right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к Договору №</w:t>
      </w:r>
      <w:r w:rsidR="00833589">
        <w:rPr>
          <w:b/>
          <w:bCs/>
          <w:sz w:val="22"/>
          <w:szCs w:val="22"/>
        </w:rPr>
        <w:t>_________</w:t>
      </w:r>
      <w:r w:rsidRPr="00C15A50">
        <w:rPr>
          <w:b/>
          <w:bCs/>
          <w:sz w:val="22"/>
          <w:szCs w:val="22"/>
        </w:rPr>
        <w:t xml:space="preserve"> </w:t>
      </w:r>
      <w:r w:rsidR="008E0CB9">
        <w:rPr>
          <w:b/>
          <w:sz w:val="22"/>
          <w:szCs w:val="22"/>
        </w:rPr>
        <w:t>-ТК</w:t>
      </w:r>
    </w:p>
    <w:p w:rsidR="00685F3C" w:rsidRPr="00C15A50" w:rsidRDefault="00685F3C" w:rsidP="00685F3C">
      <w:pPr>
        <w:jc w:val="right"/>
        <w:rPr>
          <w:b/>
          <w:sz w:val="22"/>
          <w:szCs w:val="22"/>
        </w:rPr>
      </w:pPr>
      <w:r w:rsidRPr="00C15A50">
        <w:rPr>
          <w:b/>
          <w:bCs/>
          <w:sz w:val="22"/>
          <w:szCs w:val="22"/>
        </w:rPr>
        <w:t xml:space="preserve">  от </w:t>
      </w:r>
      <w:r w:rsidR="00691839">
        <w:rPr>
          <w:b/>
          <w:sz w:val="22"/>
          <w:szCs w:val="22"/>
        </w:rPr>
        <w:t>_______________</w:t>
      </w:r>
      <w:r w:rsidRPr="00C15A50">
        <w:rPr>
          <w:sz w:val="22"/>
          <w:szCs w:val="22"/>
        </w:rPr>
        <w:t xml:space="preserve"> </w:t>
      </w:r>
      <w:proofErr w:type="gramStart"/>
      <w:r w:rsidRPr="00C15A50">
        <w:rPr>
          <w:b/>
          <w:bCs/>
          <w:sz w:val="22"/>
          <w:szCs w:val="22"/>
        </w:rPr>
        <w:t>г</w:t>
      </w:r>
      <w:proofErr w:type="gramEnd"/>
      <w:r w:rsidRPr="00C15A50">
        <w:rPr>
          <w:b/>
          <w:bCs/>
          <w:sz w:val="22"/>
          <w:szCs w:val="22"/>
        </w:rPr>
        <w:t>.</w:t>
      </w:r>
    </w:p>
    <w:p w:rsidR="00685F3C" w:rsidRPr="00833589" w:rsidRDefault="00685F3C" w:rsidP="00685F3C">
      <w:pPr>
        <w:rPr>
          <w:b/>
        </w:rPr>
      </w:pPr>
    </w:p>
    <w:p w:rsidR="00833589" w:rsidRPr="00833589" w:rsidRDefault="00833589" w:rsidP="00685F3C">
      <w:pPr>
        <w:rPr>
          <w:b/>
        </w:rPr>
      </w:pPr>
      <w:r w:rsidRPr="00833589">
        <w:rPr>
          <w:b/>
        </w:rPr>
        <w:t xml:space="preserve">ФОРМА </w:t>
      </w:r>
    </w:p>
    <w:p w:rsidR="00833589" w:rsidRDefault="00833589" w:rsidP="00685F3C">
      <w:pPr>
        <w:rPr>
          <w:sz w:val="22"/>
          <w:szCs w:val="22"/>
        </w:rPr>
      </w:pPr>
    </w:p>
    <w:p w:rsidR="00833589" w:rsidRDefault="00833589" w:rsidP="00685F3C">
      <w:pPr>
        <w:rPr>
          <w:sz w:val="22"/>
          <w:szCs w:val="22"/>
        </w:rPr>
      </w:pPr>
    </w:p>
    <w:p w:rsidR="00833589" w:rsidRDefault="00833589" w:rsidP="00685F3C">
      <w:pPr>
        <w:rPr>
          <w:sz w:val="22"/>
          <w:szCs w:val="22"/>
        </w:rPr>
      </w:pPr>
    </w:p>
    <w:p w:rsidR="00833589" w:rsidRPr="00C15A50" w:rsidRDefault="00833589" w:rsidP="00685F3C">
      <w:pPr>
        <w:rPr>
          <w:sz w:val="22"/>
          <w:szCs w:val="22"/>
        </w:rPr>
      </w:pPr>
    </w:p>
    <w:p w:rsidR="00685F3C" w:rsidRPr="00833589" w:rsidRDefault="00685F3C" w:rsidP="00685F3C">
      <w:pPr>
        <w:jc w:val="center"/>
        <w:rPr>
          <w:color w:val="595959" w:themeColor="text1" w:themeTint="A6"/>
          <w:sz w:val="22"/>
          <w:szCs w:val="22"/>
        </w:rPr>
      </w:pPr>
      <w:r w:rsidRPr="00833589">
        <w:rPr>
          <w:color w:val="595959" w:themeColor="text1" w:themeTint="A6"/>
          <w:sz w:val="22"/>
          <w:szCs w:val="22"/>
        </w:rPr>
        <w:t>Заявка на пополнение транспортных карт за</w:t>
      </w:r>
      <w:r w:rsidR="008E0CB9" w:rsidRPr="00833589">
        <w:rPr>
          <w:color w:val="595959" w:themeColor="text1" w:themeTint="A6"/>
          <w:sz w:val="22"/>
          <w:szCs w:val="22"/>
        </w:rPr>
        <w:t xml:space="preserve"> </w:t>
      </w:r>
      <w:r w:rsidR="00833589" w:rsidRPr="00833589">
        <w:rPr>
          <w:color w:val="595959" w:themeColor="text1" w:themeTint="A6"/>
          <w:sz w:val="22"/>
          <w:szCs w:val="22"/>
        </w:rPr>
        <w:t>_______</w:t>
      </w:r>
      <w:r w:rsidR="008E0CB9" w:rsidRPr="00833589">
        <w:rPr>
          <w:color w:val="595959" w:themeColor="text1" w:themeTint="A6"/>
          <w:sz w:val="22"/>
          <w:szCs w:val="22"/>
        </w:rPr>
        <w:t xml:space="preserve"> </w:t>
      </w:r>
      <w:r w:rsidRPr="00833589">
        <w:rPr>
          <w:color w:val="595959" w:themeColor="text1" w:themeTint="A6"/>
          <w:sz w:val="22"/>
          <w:szCs w:val="22"/>
        </w:rPr>
        <w:t>месяц 20</w:t>
      </w:r>
      <w:r w:rsidR="008E0CB9" w:rsidRPr="00833589">
        <w:rPr>
          <w:color w:val="595959" w:themeColor="text1" w:themeTint="A6"/>
          <w:sz w:val="22"/>
          <w:szCs w:val="22"/>
        </w:rPr>
        <w:t>13</w:t>
      </w:r>
      <w:r w:rsidRPr="00833589">
        <w:rPr>
          <w:color w:val="595959" w:themeColor="text1" w:themeTint="A6"/>
          <w:sz w:val="22"/>
          <w:szCs w:val="22"/>
        </w:rPr>
        <w:t xml:space="preserve"> г.</w:t>
      </w:r>
    </w:p>
    <w:p w:rsidR="00685F3C" w:rsidRPr="00833589" w:rsidRDefault="00FF17C4" w:rsidP="00685F3C">
      <w:pPr>
        <w:rPr>
          <w:color w:val="595959" w:themeColor="text1" w:themeTint="A6"/>
          <w:sz w:val="22"/>
          <w:szCs w:val="22"/>
        </w:rPr>
      </w:pPr>
      <w:r w:rsidRPr="00833589">
        <w:rPr>
          <w:b/>
          <w:color w:val="595959" w:themeColor="text1" w:themeTint="A6"/>
          <w:sz w:val="22"/>
          <w:szCs w:val="22"/>
        </w:rPr>
        <w:t>_____________________________________</w:t>
      </w:r>
      <w:r w:rsidR="00685F3C" w:rsidRPr="00833589">
        <w:rPr>
          <w:color w:val="595959" w:themeColor="text1" w:themeTint="A6"/>
          <w:sz w:val="22"/>
          <w:szCs w:val="22"/>
        </w:rPr>
        <w:t>, в лице</w:t>
      </w:r>
      <w:r w:rsidR="008E0CB9" w:rsidRPr="00833589">
        <w:rPr>
          <w:color w:val="595959" w:themeColor="text1" w:themeTint="A6"/>
          <w:sz w:val="22"/>
          <w:szCs w:val="22"/>
        </w:rPr>
        <w:t xml:space="preserve"> директора </w:t>
      </w:r>
      <w:r w:rsidRPr="00833589">
        <w:rPr>
          <w:color w:val="595959" w:themeColor="text1" w:themeTint="A6"/>
          <w:sz w:val="22"/>
          <w:szCs w:val="22"/>
        </w:rPr>
        <w:t>__________</w:t>
      </w:r>
      <w:r w:rsidR="00685F3C" w:rsidRPr="00833589">
        <w:rPr>
          <w:color w:val="595959" w:themeColor="text1" w:themeTint="A6"/>
          <w:sz w:val="22"/>
          <w:szCs w:val="22"/>
        </w:rPr>
        <w:t>действующего на основании</w:t>
      </w:r>
      <w:r w:rsidR="008E0CB9" w:rsidRPr="00833589">
        <w:rPr>
          <w:color w:val="595959" w:themeColor="text1" w:themeTint="A6"/>
          <w:sz w:val="22"/>
          <w:szCs w:val="22"/>
        </w:rPr>
        <w:t xml:space="preserve"> Устава</w:t>
      </w:r>
      <w:r w:rsidR="00685F3C" w:rsidRPr="00833589">
        <w:rPr>
          <w:color w:val="595959" w:themeColor="text1" w:themeTint="A6"/>
          <w:sz w:val="22"/>
          <w:szCs w:val="22"/>
        </w:rPr>
        <w:t xml:space="preserve">, на основании Договора № </w:t>
      </w:r>
      <w:proofErr w:type="gramStart"/>
      <w:r w:rsidR="008E0CB9" w:rsidRPr="00833589">
        <w:rPr>
          <w:color w:val="595959" w:themeColor="text1" w:themeTint="A6"/>
          <w:sz w:val="22"/>
          <w:szCs w:val="22"/>
        </w:rPr>
        <w:t>-Т</w:t>
      </w:r>
      <w:proofErr w:type="gramEnd"/>
      <w:r w:rsidR="008E0CB9" w:rsidRPr="00833589">
        <w:rPr>
          <w:color w:val="595959" w:themeColor="text1" w:themeTint="A6"/>
          <w:sz w:val="22"/>
          <w:szCs w:val="22"/>
        </w:rPr>
        <w:t>К</w:t>
      </w:r>
      <w:r w:rsidR="00685F3C" w:rsidRPr="00833589">
        <w:rPr>
          <w:color w:val="595959" w:themeColor="text1" w:themeTint="A6"/>
          <w:sz w:val="22"/>
          <w:szCs w:val="22"/>
        </w:rPr>
        <w:t xml:space="preserve">, поручает </w:t>
      </w:r>
      <w:r w:rsidR="005D769B" w:rsidRPr="00833589">
        <w:rPr>
          <w:color w:val="595959" w:themeColor="text1" w:themeTint="A6"/>
          <w:sz w:val="22"/>
          <w:szCs w:val="22"/>
        </w:rPr>
        <w:t>ГУП «Башавтотранс» РБ</w:t>
      </w:r>
      <w:r w:rsidR="00685F3C" w:rsidRPr="00833589">
        <w:rPr>
          <w:color w:val="595959" w:themeColor="text1" w:themeTint="A6"/>
          <w:sz w:val="22"/>
          <w:szCs w:val="22"/>
        </w:rPr>
        <w:t xml:space="preserve"> произвести следующие операции: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229"/>
        <w:gridCol w:w="1317"/>
        <w:gridCol w:w="1584"/>
        <w:gridCol w:w="2233"/>
      </w:tblGrid>
      <w:tr w:rsidR="00833589" w:rsidRPr="00833589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№ п.п.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Наименование операции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Цена за ед., руб.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Сумма, руб.</w:t>
            </w:r>
          </w:p>
        </w:tc>
      </w:tr>
      <w:tr w:rsidR="00833589" w:rsidRPr="00833589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411D3F" w:rsidP="00B94FDF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Оплата залоговой стоимости</w:t>
            </w:r>
            <w:r w:rsidR="00685F3C"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 транспортных карт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833589" w:rsidRDefault="00411D3F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________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8E0CB9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____ в т. ч. НДС 18%</w:t>
            </w:r>
          </w:p>
        </w:tc>
      </w:tr>
      <w:tr w:rsidR="00833589" w:rsidRPr="00833589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2. 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D3F" w:rsidRPr="00833589" w:rsidRDefault="00685F3C" w:rsidP="00411D3F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Пополнение транспортных карт </w:t>
            </w:r>
          </w:p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 w:rsidP="00FF17C4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val="en-US" w:eastAsia="en-US"/>
              </w:rPr>
              <w:t xml:space="preserve"> </w:t>
            </w: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</w:p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___ НДС не предусмотрен</w:t>
            </w:r>
          </w:p>
        </w:tc>
      </w:tr>
      <w:tr w:rsidR="00685F3C" w:rsidRPr="00833589" w:rsidTr="00411D3F">
        <w:tc>
          <w:tcPr>
            <w:tcW w:w="7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833589" w:rsidRDefault="00685F3C">
            <w:pPr>
              <w:rPr>
                <w:color w:val="595959" w:themeColor="text1" w:themeTint="A6"/>
                <w:lang w:eastAsia="en-US"/>
              </w:rPr>
            </w:pPr>
          </w:p>
        </w:tc>
      </w:tr>
    </w:tbl>
    <w:p w:rsidR="00685F3C" w:rsidRPr="00833589" w:rsidRDefault="00685F3C" w:rsidP="00685F3C">
      <w:pPr>
        <w:rPr>
          <w:color w:val="595959" w:themeColor="text1" w:themeTint="A6"/>
          <w:sz w:val="22"/>
          <w:szCs w:val="22"/>
        </w:rPr>
      </w:pPr>
    </w:p>
    <w:p w:rsidR="00685F3C" w:rsidRPr="00833589" w:rsidRDefault="00685F3C" w:rsidP="00685F3C">
      <w:pPr>
        <w:rPr>
          <w:color w:val="595959" w:themeColor="text1" w:themeTint="A6"/>
          <w:sz w:val="22"/>
          <w:szCs w:val="22"/>
        </w:rPr>
      </w:pPr>
      <w:r w:rsidRPr="00833589">
        <w:rPr>
          <w:color w:val="595959" w:themeColor="text1" w:themeTint="A6"/>
          <w:sz w:val="22"/>
          <w:szCs w:val="22"/>
        </w:rPr>
        <w:t>Всего:</w:t>
      </w:r>
    </w:p>
    <w:p w:rsidR="00685F3C" w:rsidRPr="00833589" w:rsidRDefault="00685F3C" w:rsidP="00685F3C">
      <w:pPr>
        <w:rPr>
          <w:color w:val="595959" w:themeColor="text1" w:themeTint="A6"/>
          <w:sz w:val="22"/>
          <w:szCs w:val="22"/>
        </w:rPr>
      </w:pPr>
      <w:r w:rsidRPr="00833589">
        <w:rPr>
          <w:color w:val="595959" w:themeColor="text1" w:themeTint="A6"/>
          <w:sz w:val="22"/>
          <w:szCs w:val="22"/>
        </w:rPr>
        <w:t xml:space="preserve">1.  </w:t>
      </w:r>
      <w:r w:rsidR="00411D3F" w:rsidRPr="00833589">
        <w:rPr>
          <w:color w:val="595959" w:themeColor="text1" w:themeTint="A6"/>
          <w:sz w:val="22"/>
          <w:szCs w:val="22"/>
        </w:rPr>
        <w:t>Оплата залоговой стоимости транспортных карт</w:t>
      </w:r>
      <w:r w:rsidRPr="00833589">
        <w:rPr>
          <w:color w:val="595959" w:themeColor="text1" w:themeTint="A6"/>
          <w:sz w:val="22"/>
          <w:szCs w:val="22"/>
        </w:rPr>
        <w:t xml:space="preserve"> сумму</w:t>
      </w:r>
      <w:r w:rsidR="008E0CB9" w:rsidRPr="00833589">
        <w:rPr>
          <w:color w:val="595959" w:themeColor="text1" w:themeTint="A6"/>
          <w:sz w:val="22"/>
          <w:szCs w:val="22"/>
        </w:rPr>
        <w:t xml:space="preserve"> 00 </w:t>
      </w:r>
      <w:r w:rsidRPr="00833589">
        <w:rPr>
          <w:color w:val="595959" w:themeColor="text1" w:themeTint="A6"/>
          <w:sz w:val="22"/>
          <w:szCs w:val="22"/>
        </w:rPr>
        <w:t>руб.</w:t>
      </w:r>
      <w:r w:rsidR="008E0CB9" w:rsidRPr="00833589">
        <w:rPr>
          <w:color w:val="595959" w:themeColor="text1" w:themeTint="A6"/>
          <w:sz w:val="22"/>
          <w:szCs w:val="22"/>
        </w:rPr>
        <w:t>00</w:t>
      </w:r>
      <w:r w:rsidRPr="00833589">
        <w:rPr>
          <w:color w:val="595959" w:themeColor="text1" w:themeTint="A6"/>
          <w:sz w:val="22"/>
          <w:szCs w:val="22"/>
        </w:rPr>
        <w:t xml:space="preserve"> коп</w:t>
      </w:r>
      <w:proofErr w:type="gramStart"/>
      <w:r w:rsidRPr="00833589">
        <w:rPr>
          <w:color w:val="595959" w:themeColor="text1" w:themeTint="A6"/>
          <w:sz w:val="22"/>
          <w:szCs w:val="22"/>
        </w:rPr>
        <w:t xml:space="preserve">., </w:t>
      </w:r>
      <w:proofErr w:type="gramEnd"/>
      <w:r w:rsidRPr="00833589">
        <w:rPr>
          <w:color w:val="595959" w:themeColor="text1" w:themeTint="A6"/>
          <w:sz w:val="22"/>
          <w:szCs w:val="22"/>
        </w:rPr>
        <w:t>в т. ч. НДС 18%</w:t>
      </w:r>
    </w:p>
    <w:p w:rsidR="00685F3C" w:rsidRPr="00833589" w:rsidRDefault="00685F3C" w:rsidP="00685F3C">
      <w:pPr>
        <w:rPr>
          <w:color w:val="595959" w:themeColor="text1" w:themeTint="A6"/>
          <w:sz w:val="22"/>
          <w:szCs w:val="22"/>
        </w:rPr>
      </w:pPr>
      <w:r w:rsidRPr="00833589">
        <w:rPr>
          <w:color w:val="595959" w:themeColor="text1" w:themeTint="A6"/>
          <w:sz w:val="22"/>
          <w:szCs w:val="22"/>
        </w:rPr>
        <w:t>2.  Пополнение транспортных карт на сумму  руб.</w:t>
      </w:r>
      <w:r w:rsidR="008E0CB9" w:rsidRPr="00833589">
        <w:rPr>
          <w:color w:val="595959" w:themeColor="text1" w:themeTint="A6"/>
          <w:sz w:val="22"/>
          <w:szCs w:val="22"/>
        </w:rPr>
        <w:t xml:space="preserve"> 00</w:t>
      </w:r>
      <w:r w:rsidRPr="00833589">
        <w:rPr>
          <w:color w:val="595959" w:themeColor="text1" w:themeTint="A6"/>
          <w:sz w:val="22"/>
          <w:szCs w:val="22"/>
        </w:rPr>
        <w:t xml:space="preserve"> коп</w:t>
      </w:r>
      <w:proofErr w:type="gramStart"/>
      <w:r w:rsidRPr="00833589">
        <w:rPr>
          <w:color w:val="595959" w:themeColor="text1" w:themeTint="A6"/>
          <w:sz w:val="22"/>
          <w:szCs w:val="22"/>
        </w:rPr>
        <w:t xml:space="preserve">., </w:t>
      </w:r>
      <w:proofErr w:type="gramEnd"/>
      <w:r w:rsidRPr="00833589">
        <w:rPr>
          <w:color w:val="595959" w:themeColor="text1" w:themeTint="A6"/>
          <w:sz w:val="22"/>
          <w:szCs w:val="22"/>
        </w:rPr>
        <w:t>НДС не предусмотрен</w:t>
      </w:r>
    </w:p>
    <w:p w:rsidR="00685F3C" w:rsidRPr="00833589" w:rsidRDefault="00685F3C" w:rsidP="00685F3C">
      <w:pPr>
        <w:rPr>
          <w:color w:val="595959" w:themeColor="text1" w:themeTint="A6"/>
          <w:sz w:val="22"/>
          <w:szCs w:val="22"/>
        </w:rPr>
      </w:pPr>
    </w:p>
    <w:p w:rsidR="00685F3C" w:rsidRPr="00833589" w:rsidRDefault="00685F3C" w:rsidP="00685F3C">
      <w:pPr>
        <w:rPr>
          <w:b/>
          <w:color w:val="595959" w:themeColor="text1" w:themeTint="A6"/>
          <w:sz w:val="22"/>
          <w:szCs w:val="22"/>
        </w:rPr>
      </w:pPr>
    </w:p>
    <w:p w:rsidR="00685F3C" w:rsidRPr="00833589" w:rsidRDefault="00685F3C" w:rsidP="00685F3C">
      <w:pPr>
        <w:rPr>
          <w:b/>
          <w:color w:val="595959" w:themeColor="text1" w:themeTint="A6"/>
          <w:sz w:val="22"/>
          <w:szCs w:val="22"/>
        </w:rPr>
      </w:pPr>
      <w:r w:rsidRPr="00833589">
        <w:rPr>
          <w:b/>
          <w:color w:val="595959" w:themeColor="text1" w:themeTint="A6"/>
          <w:sz w:val="22"/>
          <w:szCs w:val="22"/>
        </w:rPr>
        <w:t>ПОДПИСИ СТОРОН</w:t>
      </w:r>
    </w:p>
    <w:tbl>
      <w:tblPr>
        <w:tblW w:w="10065" w:type="dxa"/>
        <w:tblInd w:w="-775" w:type="dxa"/>
        <w:tblLayout w:type="fixed"/>
        <w:tblLook w:val="04A0" w:firstRow="1" w:lastRow="0" w:firstColumn="1" w:lastColumn="0" w:noHBand="0" w:noVBand="1"/>
      </w:tblPr>
      <w:tblGrid>
        <w:gridCol w:w="5103"/>
        <w:gridCol w:w="4962"/>
      </w:tblGrid>
      <w:tr w:rsidR="00833589" w:rsidRPr="00833589" w:rsidTr="00685F3C">
        <w:tc>
          <w:tcPr>
            <w:tcW w:w="5103" w:type="dxa"/>
          </w:tcPr>
          <w:p w:rsidR="00685F3C" w:rsidRPr="00833589" w:rsidRDefault="00685F3C" w:rsidP="00865064">
            <w:pPr>
              <w:ind w:left="775"/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Сторона 1:</w:t>
            </w:r>
          </w:p>
          <w:p w:rsidR="00685F3C" w:rsidRPr="00833589" w:rsidRDefault="00685F3C" w:rsidP="00865064">
            <w:pPr>
              <w:ind w:left="775"/>
              <w:rPr>
                <w:b/>
                <w:bCs/>
                <w:color w:val="595959" w:themeColor="text1" w:themeTint="A6"/>
                <w:lang w:eastAsia="en-US"/>
              </w:rPr>
            </w:pPr>
          </w:p>
          <w:p w:rsidR="00685F3C" w:rsidRPr="00833589" w:rsidRDefault="00685F3C" w:rsidP="00865064">
            <w:pPr>
              <w:ind w:left="775"/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___________________.</w:t>
            </w:r>
          </w:p>
          <w:p w:rsidR="00685F3C" w:rsidRPr="00833589" w:rsidRDefault="00685F3C" w:rsidP="00865064">
            <w:pPr>
              <w:ind w:left="775"/>
              <w:rPr>
                <w:b/>
                <w:bCs/>
                <w:color w:val="595959" w:themeColor="text1" w:themeTint="A6"/>
                <w:lang w:eastAsia="en-US"/>
              </w:rPr>
            </w:pPr>
            <w:r w:rsidRPr="00833589">
              <w:rPr>
                <w:b/>
                <w:bCs/>
                <w:color w:val="595959" w:themeColor="text1" w:themeTint="A6"/>
                <w:sz w:val="22"/>
                <w:szCs w:val="22"/>
                <w:lang w:eastAsia="en-US"/>
              </w:rPr>
              <w:t>М.П.</w:t>
            </w:r>
          </w:p>
          <w:p w:rsidR="00685F3C" w:rsidRPr="00833589" w:rsidRDefault="00685F3C" w:rsidP="00865064">
            <w:pPr>
              <w:spacing w:after="200" w:line="276" w:lineRule="auto"/>
              <w:ind w:left="775"/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                                    </w:t>
            </w:r>
          </w:p>
        </w:tc>
        <w:tc>
          <w:tcPr>
            <w:tcW w:w="4962" w:type="dxa"/>
          </w:tcPr>
          <w:p w:rsidR="00685F3C" w:rsidRPr="00833589" w:rsidRDefault="00685F3C" w:rsidP="00865064">
            <w:pPr>
              <w:ind w:left="775"/>
              <w:rPr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>Сторона 2:</w:t>
            </w:r>
          </w:p>
          <w:p w:rsidR="00685F3C" w:rsidRPr="00833589" w:rsidRDefault="00685F3C" w:rsidP="00865064">
            <w:pPr>
              <w:ind w:left="775"/>
              <w:rPr>
                <w:b/>
                <w:bCs/>
                <w:color w:val="595959" w:themeColor="text1" w:themeTint="A6"/>
                <w:lang w:eastAsia="en-US"/>
              </w:rPr>
            </w:pPr>
          </w:p>
          <w:p w:rsidR="00865064" w:rsidRPr="00833589" w:rsidRDefault="00685F3C" w:rsidP="00865064">
            <w:pPr>
              <w:ind w:left="775"/>
              <w:rPr>
                <w:b/>
                <w:bCs/>
                <w:color w:val="595959" w:themeColor="text1" w:themeTint="A6"/>
                <w:lang w:eastAsia="en-US"/>
              </w:rPr>
            </w:pPr>
            <w:r w:rsidRPr="00833589">
              <w:rPr>
                <w:color w:val="595959" w:themeColor="text1" w:themeTint="A6"/>
                <w:sz w:val="22"/>
                <w:szCs w:val="22"/>
                <w:lang w:eastAsia="en-US"/>
              </w:rPr>
              <w:t xml:space="preserve">_______________________ </w:t>
            </w:r>
          </w:p>
          <w:p w:rsidR="00685F3C" w:rsidRPr="00833589" w:rsidRDefault="00685F3C" w:rsidP="00865064">
            <w:pPr>
              <w:ind w:left="775"/>
              <w:rPr>
                <w:b/>
                <w:bCs/>
                <w:color w:val="595959" w:themeColor="text1" w:themeTint="A6"/>
                <w:lang w:eastAsia="en-US"/>
              </w:rPr>
            </w:pPr>
            <w:r w:rsidRPr="00833589">
              <w:rPr>
                <w:b/>
                <w:bCs/>
                <w:color w:val="595959" w:themeColor="text1" w:themeTint="A6"/>
                <w:sz w:val="22"/>
                <w:szCs w:val="22"/>
                <w:lang w:eastAsia="en-US"/>
              </w:rPr>
              <w:t>М.П.</w:t>
            </w:r>
          </w:p>
          <w:p w:rsidR="00685F3C" w:rsidRPr="00833589" w:rsidRDefault="00685F3C" w:rsidP="00865064">
            <w:pPr>
              <w:spacing w:after="200" w:line="276" w:lineRule="auto"/>
              <w:ind w:left="775"/>
              <w:rPr>
                <w:color w:val="595959" w:themeColor="text1" w:themeTint="A6"/>
                <w:lang w:eastAsia="en-US"/>
              </w:rPr>
            </w:pPr>
          </w:p>
        </w:tc>
      </w:tr>
    </w:tbl>
    <w:p w:rsidR="0030301A" w:rsidRDefault="0030301A" w:rsidP="002441B0">
      <w:pPr>
        <w:rPr>
          <w:sz w:val="22"/>
          <w:szCs w:val="22"/>
        </w:rPr>
      </w:pPr>
    </w:p>
    <w:p w:rsidR="00833589" w:rsidRDefault="00833589" w:rsidP="002441B0">
      <w:pPr>
        <w:rPr>
          <w:sz w:val="22"/>
          <w:szCs w:val="22"/>
        </w:rPr>
      </w:pPr>
    </w:p>
    <w:p w:rsidR="00833589" w:rsidRDefault="00833589" w:rsidP="002441B0">
      <w:pPr>
        <w:rPr>
          <w:sz w:val="22"/>
          <w:szCs w:val="22"/>
        </w:rPr>
      </w:pPr>
    </w:p>
    <w:p w:rsidR="00833589" w:rsidRDefault="00833589" w:rsidP="002441B0">
      <w:pPr>
        <w:rPr>
          <w:sz w:val="22"/>
          <w:szCs w:val="22"/>
        </w:rPr>
      </w:pPr>
    </w:p>
    <w:p w:rsidR="00833589" w:rsidRDefault="00833589" w:rsidP="002441B0">
      <w:pPr>
        <w:rPr>
          <w:sz w:val="22"/>
          <w:szCs w:val="22"/>
        </w:rPr>
      </w:pPr>
    </w:p>
    <w:p w:rsidR="00ED1D87" w:rsidRDefault="00691839" w:rsidP="00ED1D87">
      <w:pPr>
        <w:pStyle w:val="a4"/>
        <w:framePr w:w="10096" w:h="1021" w:hRule="exact" w:hSpace="180" w:wrap="around" w:vAnchor="text" w:hAnchor="page" w:x="961" w:y="729"/>
        <w:spacing w:line="276" w:lineRule="auto"/>
        <w:ind w:right="634"/>
        <w:suppressOverlap/>
      </w:pPr>
      <w:r>
        <w:t xml:space="preserve">Директор___________                       </w:t>
      </w:r>
      <w:bookmarkStart w:id="1" w:name="_GoBack"/>
      <w:bookmarkEnd w:id="1"/>
      <w:r w:rsidR="00ED1D87">
        <w:t xml:space="preserve">             Генеральный директор ОАО «Башинформсвязь»</w:t>
      </w:r>
    </w:p>
    <w:p w:rsidR="00ED1D87" w:rsidRDefault="00ED1D87" w:rsidP="00ED1D87">
      <w:pPr>
        <w:pStyle w:val="a4"/>
        <w:framePr w:w="10096" w:h="1021" w:hRule="exact" w:hSpace="180" w:wrap="around" w:vAnchor="text" w:hAnchor="page" w:x="961" w:y="729"/>
        <w:spacing w:line="276" w:lineRule="auto"/>
        <w:ind w:right="634"/>
        <w:suppressOverlap/>
      </w:pPr>
      <w:r>
        <w:t xml:space="preserve">                                                                                        _________________Р.Р. </w:t>
      </w:r>
      <w:proofErr w:type="spellStart"/>
      <w:r>
        <w:t>Сафеев</w:t>
      </w:r>
      <w:proofErr w:type="spellEnd"/>
    </w:p>
    <w:p w:rsidR="00ED1D87" w:rsidRPr="00C0595C" w:rsidRDefault="00ED1D87" w:rsidP="00ED1D87">
      <w:pPr>
        <w:pStyle w:val="a4"/>
        <w:framePr w:w="10096" w:h="1021" w:hRule="exact" w:hSpace="180" w:wrap="around" w:vAnchor="text" w:hAnchor="page" w:x="961" w:y="729"/>
        <w:spacing w:line="276" w:lineRule="auto"/>
        <w:ind w:right="634"/>
        <w:suppressOverlap/>
      </w:pPr>
      <w:r w:rsidRPr="00C0595C">
        <w:t xml:space="preserve"> </w:t>
      </w:r>
      <w:r>
        <w:t xml:space="preserve">                                                                                      </w:t>
      </w:r>
    </w:p>
    <w:p w:rsidR="00ED1D87" w:rsidRPr="00C0595C" w:rsidRDefault="00ED1D87" w:rsidP="00ED1D87">
      <w:pPr>
        <w:pStyle w:val="a4"/>
        <w:framePr w:w="10096" w:h="1021" w:hRule="exact" w:hSpace="180" w:wrap="around" w:vAnchor="text" w:hAnchor="page" w:x="961" w:y="729"/>
        <w:spacing w:line="276" w:lineRule="auto"/>
        <w:ind w:right="634"/>
        <w:suppressOverlap/>
      </w:pPr>
    </w:p>
    <w:p w:rsidR="00ED1D87" w:rsidRDefault="00ED1D87" w:rsidP="00ED1D87">
      <w:pPr>
        <w:jc w:val="right"/>
        <w:rPr>
          <w:b/>
          <w:bCs/>
          <w:sz w:val="22"/>
          <w:szCs w:val="22"/>
        </w:rPr>
      </w:pPr>
    </w:p>
    <w:p w:rsidR="00ED1D87" w:rsidRDefault="00ED1D87" w:rsidP="00ED1D87">
      <w:pPr>
        <w:jc w:val="right"/>
        <w:rPr>
          <w:b/>
          <w:bCs/>
          <w:sz w:val="22"/>
          <w:szCs w:val="22"/>
        </w:rPr>
      </w:pPr>
    </w:p>
    <w:p w:rsidR="00833589" w:rsidRPr="00C15A50" w:rsidRDefault="00833589" w:rsidP="002441B0">
      <w:pPr>
        <w:rPr>
          <w:sz w:val="22"/>
          <w:szCs w:val="22"/>
        </w:rPr>
      </w:pPr>
    </w:p>
    <w:sectPr w:rsidR="00833589" w:rsidRPr="00C15A50" w:rsidSect="00061945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27265FC"/>
    <w:name w:val="WW8Num7"/>
    <w:lvl w:ilvl="0">
      <w:start w:val="1"/>
      <w:numFmt w:val="decimal"/>
      <w:pStyle w:val="1"/>
      <w:lvlText w:val="%1."/>
      <w:lvlJc w:val="left"/>
      <w:pPr>
        <w:tabs>
          <w:tab w:val="num" w:pos="885"/>
        </w:tabs>
        <w:ind w:left="885" w:hanging="70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</w:lvl>
  </w:abstractNum>
  <w:abstractNum w:abstractNumId="1">
    <w:nsid w:val="0A714CBC"/>
    <w:multiLevelType w:val="multilevel"/>
    <w:tmpl w:val="79BE14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FB719F0"/>
    <w:multiLevelType w:val="multilevel"/>
    <w:tmpl w:val="15AEF7FE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7B51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F2C3532"/>
    <w:multiLevelType w:val="multilevel"/>
    <w:tmpl w:val="AB08FA7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1A"/>
    <w:rsid w:val="00022DB7"/>
    <w:rsid w:val="00040795"/>
    <w:rsid w:val="00042A00"/>
    <w:rsid w:val="0005169F"/>
    <w:rsid w:val="000568A9"/>
    <w:rsid w:val="00056B92"/>
    <w:rsid w:val="00061945"/>
    <w:rsid w:val="00092C7E"/>
    <w:rsid w:val="000A33F6"/>
    <w:rsid w:val="000B021D"/>
    <w:rsid w:val="000B2EF8"/>
    <w:rsid w:val="000C3C7A"/>
    <w:rsid w:val="000D39F4"/>
    <w:rsid w:val="000F75AD"/>
    <w:rsid w:val="00133DDF"/>
    <w:rsid w:val="001543EB"/>
    <w:rsid w:val="001677BD"/>
    <w:rsid w:val="00170359"/>
    <w:rsid w:val="0019308F"/>
    <w:rsid w:val="001A74F8"/>
    <w:rsid w:val="001B5384"/>
    <w:rsid w:val="001D672A"/>
    <w:rsid w:val="001E7C04"/>
    <w:rsid w:val="001F2ACC"/>
    <w:rsid w:val="001F4313"/>
    <w:rsid w:val="00214226"/>
    <w:rsid w:val="00233E7F"/>
    <w:rsid w:val="0023574F"/>
    <w:rsid w:val="002441B0"/>
    <w:rsid w:val="00244AB5"/>
    <w:rsid w:val="002715B0"/>
    <w:rsid w:val="002975A1"/>
    <w:rsid w:val="002F12D7"/>
    <w:rsid w:val="0030301A"/>
    <w:rsid w:val="003141AA"/>
    <w:rsid w:val="003724E2"/>
    <w:rsid w:val="00377F7C"/>
    <w:rsid w:val="003A572B"/>
    <w:rsid w:val="003C4A53"/>
    <w:rsid w:val="003C574D"/>
    <w:rsid w:val="003C5940"/>
    <w:rsid w:val="003E48FC"/>
    <w:rsid w:val="003F5ED3"/>
    <w:rsid w:val="004047B3"/>
    <w:rsid w:val="00407A69"/>
    <w:rsid w:val="00411D3F"/>
    <w:rsid w:val="00413B59"/>
    <w:rsid w:val="00422D37"/>
    <w:rsid w:val="0047658D"/>
    <w:rsid w:val="004815F3"/>
    <w:rsid w:val="004973A7"/>
    <w:rsid w:val="004A4882"/>
    <w:rsid w:val="004B6878"/>
    <w:rsid w:val="004F79C2"/>
    <w:rsid w:val="005303BE"/>
    <w:rsid w:val="005609ED"/>
    <w:rsid w:val="00583518"/>
    <w:rsid w:val="00595B0B"/>
    <w:rsid w:val="005A05E5"/>
    <w:rsid w:val="005C7D70"/>
    <w:rsid w:val="005D0D62"/>
    <w:rsid w:val="005D700B"/>
    <w:rsid w:val="005D769B"/>
    <w:rsid w:val="00611D13"/>
    <w:rsid w:val="00626B1D"/>
    <w:rsid w:val="006349C4"/>
    <w:rsid w:val="00642AD1"/>
    <w:rsid w:val="0064429B"/>
    <w:rsid w:val="00646A6D"/>
    <w:rsid w:val="00666522"/>
    <w:rsid w:val="00685F3C"/>
    <w:rsid w:val="00690122"/>
    <w:rsid w:val="00691839"/>
    <w:rsid w:val="007406BF"/>
    <w:rsid w:val="00754EAF"/>
    <w:rsid w:val="0077352B"/>
    <w:rsid w:val="007A76C7"/>
    <w:rsid w:val="007B44C3"/>
    <w:rsid w:val="007E192F"/>
    <w:rsid w:val="007E59E8"/>
    <w:rsid w:val="007F0184"/>
    <w:rsid w:val="007F6D42"/>
    <w:rsid w:val="007F7018"/>
    <w:rsid w:val="00820837"/>
    <w:rsid w:val="00833589"/>
    <w:rsid w:val="00865064"/>
    <w:rsid w:val="008668C0"/>
    <w:rsid w:val="008743C0"/>
    <w:rsid w:val="0088267A"/>
    <w:rsid w:val="008A2AB2"/>
    <w:rsid w:val="008C0950"/>
    <w:rsid w:val="008E0CB9"/>
    <w:rsid w:val="00931D09"/>
    <w:rsid w:val="00931FA0"/>
    <w:rsid w:val="009337A2"/>
    <w:rsid w:val="00942739"/>
    <w:rsid w:val="00971894"/>
    <w:rsid w:val="0098384D"/>
    <w:rsid w:val="009C7FC7"/>
    <w:rsid w:val="009D7716"/>
    <w:rsid w:val="009E0DD6"/>
    <w:rsid w:val="009F6FBB"/>
    <w:rsid w:val="00A16851"/>
    <w:rsid w:val="00A25A51"/>
    <w:rsid w:val="00A32735"/>
    <w:rsid w:val="00A447DC"/>
    <w:rsid w:val="00A767FA"/>
    <w:rsid w:val="00A81ACC"/>
    <w:rsid w:val="00B2190B"/>
    <w:rsid w:val="00B36A61"/>
    <w:rsid w:val="00B677AE"/>
    <w:rsid w:val="00B713C8"/>
    <w:rsid w:val="00B8169C"/>
    <w:rsid w:val="00B94FDF"/>
    <w:rsid w:val="00BA7332"/>
    <w:rsid w:val="00BB3068"/>
    <w:rsid w:val="00BB564C"/>
    <w:rsid w:val="00BC4C84"/>
    <w:rsid w:val="00BF116C"/>
    <w:rsid w:val="00C0595C"/>
    <w:rsid w:val="00C06C4A"/>
    <w:rsid w:val="00C15A50"/>
    <w:rsid w:val="00C27B92"/>
    <w:rsid w:val="00C4763D"/>
    <w:rsid w:val="00C50EAA"/>
    <w:rsid w:val="00C556F0"/>
    <w:rsid w:val="00C74A46"/>
    <w:rsid w:val="00C80D9C"/>
    <w:rsid w:val="00CA581D"/>
    <w:rsid w:val="00CB7803"/>
    <w:rsid w:val="00CC6FE6"/>
    <w:rsid w:val="00CE7391"/>
    <w:rsid w:val="00CF598B"/>
    <w:rsid w:val="00D26781"/>
    <w:rsid w:val="00D36C01"/>
    <w:rsid w:val="00D44029"/>
    <w:rsid w:val="00D912EF"/>
    <w:rsid w:val="00DC70B2"/>
    <w:rsid w:val="00DE5E9B"/>
    <w:rsid w:val="00E079D8"/>
    <w:rsid w:val="00E248B7"/>
    <w:rsid w:val="00E25903"/>
    <w:rsid w:val="00E5416D"/>
    <w:rsid w:val="00E8080A"/>
    <w:rsid w:val="00E86A8B"/>
    <w:rsid w:val="00E92462"/>
    <w:rsid w:val="00ED1D87"/>
    <w:rsid w:val="00ED6170"/>
    <w:rsid w:val="00EF614A"/>
    <w:rsid w:val="00F0232F"/>
    <w:rsid w:val="00F54563"/>
    <w:rsid w:val="00FF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0301A"/>
    <w:rPr>
      <w:color w:val="0000FF"/>
      <w:u w:val="single"/>
    </w:rPr>
  </w:style>
  <w:style w:type="paragraph" w:styleId="a4">
    <w:name w:val="Body Text"/>
    <w:basedOn w:val="a"/>
    <w:link w:val="a5"/>
    <w:unhideWhenUsed/>
    <w:rsid w:val="0030301A"/>
    <w:pPr>
      <w:jc w:val="both"/>
    </w:pPr>
  </w:style>
  <w:style w:type="character" w:customStyle="1" w:styleId="a5">
    <w:name w:val="Основной текст Знак"/>
    <w:basedOn w:val="a0"/>
    <w:link w:val="a4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30301A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5F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5F3C"/>
    <w:rPr>
      <w:rFonts w:ascii="Calibri" w:eastAsia="Times New Roman" w:hAnsi="Calibri" w:cs="Times New Roman"/>
      <w:lang w:eastAsia="ru-RU"/>
    </w:rPr>
  </w:style>
  <w:style w:type="paragraph" w:customStyle="1" w:styleId="1">
    <w:name w:val="Заг.1"/>
    <w:basedOn w:val="a4"/>
    <w:rsid w:val="00685F3C"/>
    <w:pPr>
      <w:numPr>
        <w:numId w:val="1"/>
      </w:numPr>
      <w:suppressAutoHyphens/>
      <w:spacing w:before="240"/>
      <w:jc w:val="left"/>
    </w:pPr>
    <w:rPr>
      <w:b/>
      <w:i/>
      <w:color w:val="000000"/>
      <w:sz w:val="20"/>
      <w:szCs w:val="20"/>
      <w:lang w:eastAsia="ar-SA"/>
    </w:rPr>
  </w:style>
  <w:style w:type="paragraph" w:styleId="aa">
    <w:name w:val="No Spacing"/>
    <w:uiPriority w:val="1"/>
    <w:qFormat/>
    <w:rsid w:val="00E079D8"/>
    <w:pPr>
      <w:spacing w:after="0" w:line="240" w:lineRule="auto"/>
    </w:pPr>
  </w:style>
  <w:style w:type="table" w:styleId="ab">
    <w:name w:val="Table Grid"/>
    <w:basedOn w:val="a1"/>
    <w:uiPriority w:val="59"/>
    <w:rsid w:val="001D67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0301A"/>
    <w:rPr>
      <w:color w:val="0000FF"/>
      <w:u w:val="single"/>
    </w:rPr>
  </w:style>
  <w:style w:type="paragraph" w:styleId="a4">
    <w:name w:val="Body Text"/>
    <w:basedOn w:val="a"/>
    <w:link w:val="a5"/>
    <w:unhideWhenUsed/>
    <w:rsid w:val="0030301A"/>
    <w:pPr>
      <w:jc w:val="both"/>
    </w:pPr>
  </w:style>
  <w:style w:type="character" w:customStyle="1" w:styleId="a5">
    <w:name w:val="Основной текст Знак"/>
    <w:basedOn w:val="a0"/>
    <w:link w:val="a4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30301A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5F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5F3C"/>
    <w:rPr>
      <w:rFonts w:ascii="Calibri" w:eastAsia="Times New Roman" w:hAnsi="Calibri" w:cs="Times New Roman"/>
      <w:lang w:eastAsia="ru-RU"/>
    </w:rPr>
  </w:style>
  <w:style w:type="paragraph" w:customStyle="1" w:styleId="1">
    <w:name w:val="Заг.1"/>
    <w:basedOn w:val="a4"/>
    <w:rsid w:val="00685F3C"/>
    <w:pPr>
      <w:numPr>
        <w:numId w:val="1"/>
      </w:numPr>
      <w:suppressAutoHyphens/>
      <w:spacing w:before="240"/>
      <w:jc w:val="left"/>
    </w:pPr>
    <w:rPr>
      <w:b/>
      <w:i/>
      <w:color w:val="000000"/>
      <w:sz w:val="20"/>
      <w:szCs w:val="20"/>
      <w:lang w:eastAsia="ar-SA"/>
    </w:rPr>
  </w:style>
  <w:style w:type="paragraph" w:styleId="aa">
    <w:name w:val="No Spacing"/>
    <w:uiPriority w:val="1"/>
    <w:qFormat/>
    <w:rsid w:val="00E079D8"/>
    <w:pPr>
      <w:spacing w:after="0" w:line="240" w:lineRule="auto"/>
    </w:pPr>
  </w:style>
  <w:style w:type="table" w:styleId="ab">
    <w:name w:val="Table Grid"/>
    <w:basedOn w:val="a1"/>
    <w:uiPriority w:val="59"/>
    <w:rsid w:val="001D67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poa@avuf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AFA3-EF1F-4E25-A1A5-561A51A2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Мигранова Регина Фангизовна</cp:lastModifiedBy>
  <cp:revision>6</cp:revision>
  <cp:lastPrinted>2013-02-06T09:28:00Z</cp:lastPrinted>
  <dcterms:created xsi:type="dcterms:W3CDTF">2014-02-05T03:51:00Z</dcterms:created>
  <dcterms:modified xsi:type="dcterms:W3CDTF">2014-02-20T11:21:00Z</dcterms:modified>
</cp:coreProperties>
</file>